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7A483" w14:textId="2483C919" w:rsidR="00E31CD1" w:rsidRDefault="005278A7" w:rsidP="00E31CD1">
      <w:pPr>
        <w:spacing w:after="0" w:line="240" w:lineRule="auto"/>
        <w:jc w:val="center"/>
        <w:rPr>
          <w:rFonts w:ascii="Arial" w:eastAsia="Times New Roman" w:hAnsi="Arial" w:cs="Arial"/>
          <w:b/>
          <w:bCs/>
          <w:sz w:val="28"/>
          <w:szCs w:val="28"/>
        </w:rPr>
      </w:pPr>
      <w:r>
        <w:rPr>
          <w:noProof/>
        </w:rPr>
        <w:pict w14:anchorId="489202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Wrightington, Wigan and Leigh NHS Foundation Trust" href="https://www.wwl.nhs.uk/" style="position:absolute;left:0;text-align:left;margin-left:333.95pt;margin-top:0;width:363.9pt;height:74.75pt;z-index:251661312;mso-position-horizontal-relative:text;mso-position-vertical-relative:text;mso-width-relative:page;mso-height-relative:page" o:button="t">
            <v:imagedata r:id="rId6" o:title="WWL-logo"/>
            <w10:wrap type="topAndBottom"/>
          </v:shape>
        </w:pict>
      </w:r>
    </w:p>
    <w:p w14:paraId="1627CEEA" w14:textId="7325523A" w:rsidR="00E31CD1" w:rsidRDefault="00E31CD1" w:rsidP="00E31CD1">
      <w:pPr>
        <w:spacing w:after="0" w:line="240" w:lineRule="auto"/>
        <w:jc w:val="center"/>
        <w:rPr>
          <w:rFonts w:ascii="Arial" w:eastAsia="Times New Roman" w:hAnsi="Arial" w:cs="Arial"/>
          <w:b/>
          <w:bCs/>
          <w:sz w:val="28"/>
          <w:szCs w:val="28"/>
        </w:rPr>
      </w:pPr>
      <w:r w:rsidRPr="00E31CD1">
        <w:rPr>
          <w:rFonts w:ascii="Arial" w:eastAsia="Times New Roman" w:hAnsi="Arial" w:cs="Arial"/>
          <w:b/>
          <w:bCs/>
          <w:sz w:val="28"/>
          <w:szCs w:val="28"/>
        </w:rPr>
        <w:t xml:space="preserve">Wigan </w:t>
      </w:r>
      <w:r w:rsidR="00EC3D2E" w:rsidRPr="00E31CD1">
        <w:rPr>
          <w:rFonts w:ascii="Arial" w:eastAsia="Times New Roman" w:hAnsi="Arial" w:cs="Arial"/>
          <w:b/>
          <w:bCs/>
          <w:sz w:val="28"/>
          <w:szCs w:val="28"/>
        </w:rPr>
        <w:t>Children’s</w:t>
      </w:r>
      <w:r w:rsidRPr="00E31CD1">
        <w:rPr>
          <w:rFonts w:ascii="Arial" w:eastAsia="Times New Roman" w:hAnsi="Arial" w:cs="Arial"/>
          <w:b/>
          <w:bCs/>
          <w:sz w:val="28"/>
          <w:szCs w:val="28"/>
        </w:rPr>
        <w:t xml:space="preserve"> Speech and Language Therapy Referral Guidelines</w:t>
      </w:r>
    </w:p>
    <w:p w14:paraId="79D05E0C" w14:textId="3F78F2C2" w:rsidR="005278A7" w:rsidRPr="005278A7" w:rsidRDefault="005278A7" w:rsidP="00E31CD1">
      <w:pPr>
        <w:spacing w:after="0" w:line="240" w:lineRule="auto"/>
        <w:jc w:val="center"/>
        <w:rPr>
          <w:rFonts w:ascii="Arial" w:eastAsia="Times New Roman" w:hAnsi="Arial" w:cs="Arial"/>
          <w:sz w:val="24"/>
          <w:szCs w:val="24"/>
        </w:rPr>
      </w:pPr>
      <w:r w:rsidRPr="005278A7">
        <w:rPr>
          <w:rFonts w:ascii="Arial" w:eastAsia="Times New Roman" w:hAnsi="Arial" w:cs="Arial"/>
          <w:sz w:val="24"/>
          <w:szCs w:val="24"/>
        </w:rPr>
        <w:t xml:space="preserve">(To be used in conjunction with </w:t>
      </w:r>
      <w:r w:rsidRPr="005278A7">
        <w:rPr>
          <w:rFonts w:ascii="Arial" w:eastAsia="Times New Roman" w:hAnsi="Arial" w:cs="Arial"/>
          <w:b/>
          <w:bCs/>
          <w:sz w:val="24"/>
          <w:szCs w:val="24"/>
        </w:rPr>
        <w:t>Speech and Language Therapy Referral Form</w:t>
      </w:r>
      <w:r w:rsidRPr="005278A7">
        <w:rPr>
          <w:rFonts w:ascii="Arial" w:eastAsia="Times New Roman" w:hAnsi="Arial" w:cs="Arial"/>
          <w:sz w:val="24"/>
          <w:szCs w:val="24"/>
        </w:rPr>
        <w:t>)</w:t>
      </w:r>
    </w:p>
    <w:p w14:paraId="5161E2D0" w14:textId="33471CC8" w:rsidR="00E31CD1" w:rsidRDefault="00E31CD1" w:rsidP="00E31CD1">
      <w:pPr>
        <w:spacing w:after="0" w:line="240" w:lineRule="auto"/>
        <w:jc w:val="both"/>
        <w:rPr>
          <w:rFonts w:ascii="Arial" w:eastAsia="Times New Roman" w:hAnsi="Arial" w:cs="Arial"/>
        </w:rPr>
      </w:pPr>
    </w:p>
    <w:p w14:paraId="2C0BD184" w14:textId="36C643B3" w:rsidR="00E31CD1" w:rsidRPr="00E31CD1" w:rsidRDefault="00E31CD1" w:rsidP="00E31CD1">
      <w:pPr>
        <w:spacing w:after="0" w:line="240" w:lineRule="auto"/>
        <w:jc w:val="both"/>
        <w:rPr>
          <w:rFonts w:ascii="Arial" w:eastAsia="Times New Roman" w:hAnsi="Arial" w:cs="Arial"/>
          <w:b/>
          <w:bCs/>
        </w:rPr>
      </w:pPr>
      <w:r w:rsidRPr="00E31CD1">
        <w:rPr>
          <w:rFonts w:ascii="Arial" w:eastAsia="Times New Roman" w:hAnsi="Arial" w:cs="Arial"/>
          <w:b/>
          <w:bCs/>
          <w:u w:val="single"/>
        </w:rPr>
        <w:t>PLEASE NOTE</w:t>
      </w:r>
      <w:r w:rsidRPr="00E31CD1">
        <w:rPr>
          <w:rFonts w:ascii="Arial" w:eastAsia="Times New Roman" w:hAnsi="Arial" w:cs="Arial"/>
          <w:b/>
          <w:bCs/>
        </w:rPr>
        <w:t xml:space="preserve">: Parental consent </w:t>
      </w:r>
      <w:r w:rsidRPr="007C1A16">
        <w:rPr>
          <w:rFonts w:ascii="Arial" w:eastAsia="Times New Roman" w:hAnsi="Arial" w:cs="Arial"/>
          <w:b/>
          <w:bCs/>
        </w:rPr>
        <w:t>MUST</w:t>
      </w:r>
      <w:r w:rsidR="007C1A16">
        <w:rPr>
          <w:rFonts w:ascii="Arial" w:eastAsia="Times New Roman" w:hAnsi="Arial" w:cs="Arial"/>
          <w:b/>
          <w:bCs/>
        </w:rPr>
        <w:t xml:space="preserve"> </w:t>
      </w:r>
      <w:r w:rsidRPr="007C1A16">
        <w:rPr>
          <w:rFonts w:ascii="Arial" w:eastAsia="Times New Roman" w:hAnsi="Arial" w:cs="Arial"/>
          <w:b/>
          <w:bCs/>
        </w:rPr>
        <w:t>be</w:t>
      </w:r>
      <w:r w:rsidRPr="00E31CD1">
        <w:rPr>
          <w:rFonts w:ascii="Arial" w:eastAsia="Times New Roman" w:hAnsi="Arial" w:cs="Arial"/>
          <w:b/>
          <w:bCs/>
        </w:rPr>
        <w:t xml:space="preserve"> obtained in order to make a referral.</w:t>
      </w:r>
    </w:p>
    <w:p w14:paraId="298F5984" w14:textId="39D8DBA6" w:rsidR="00E31CD1" w:rsidRPr="00EC3D2E" w:rsidRDefault="00EC3D2E" w:rsidP="00EC3D2E">
      <w:pPr>
        <w:spacing w:after="0" w:line="240" w:lineRule="auto"/>
        <w:jc w:val="both"/>
        <w:rPr>
          <w:rFonts w:ascii="Arial" w:eastAsia="Times New Roman" w:hAnsi="Arial" w:cs="Arial"/>
          <w:b/>
          <w:bCs/>
        </w:rPr>
      </w:pPr>
      <w:r>
        <w:rPr>
          <w:noProof/>
        </w:rPr>
        <mc:AlternateContent>
          <mc:Choice Requires="wps">
            <w:drawing>
              <wp:anchor distT="45720" distB="45720" distL="114300" distR="114300" simplePos="0" relativeHeight="251659264" behindDoc="0" locked="0" layoutInCell="1" allowOverlap="1" wp14:anchorId="7C2DC2EB" wp14:editId="3F0FE197">
                <wp:simplePos x="0" y="0"/>
                <wp:positionH relativeFrom="margin">
                  <wp:align>left</wp:align>
                </wp:positionH>
                <wp:positionV relativeFrom="paragraph">
                  <wp:posOffset>227574</wp:posOffset>
                </wp:positionV>
                <wp:extent cx="8707755" cy="3636499"/>
                <wp:effectExtent l="0" t="0" r="17145"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7755" cy="3636499"/>
                        </a:xfrm>
                        <a:prstGeom prst="rect">
                          <a:avLst/>
                        </a:prstGeom>
                        <a:solidFill>
                          <a:srgbClr val="FFFFFF"/>
                        </a:solidFill>
                        <a:ln w="9525">
                          <a:solidFill>
                            <a:srgbClr val="000000"/>
                          </a:solidFill>
                          <a:miter lim="800000"/>
                          <a:headEnd/>
                          <a:tailEnd/>
                        </a:ln>
                      </wps:spPr>
                      <wps:txbx>
                        <w:txbxContent>
                          <w:p w14:paraId="40178F9D" w14:textId="77777777" w:rsidR="00E31CD1" w:rsidRPr="00E31CD1" w:rsidRDefault="00E31CD1">
                            <w:pPr>
                              <w:rPr>
                                <w:b/>
                                <w:bCs/>
                                <w:sz w:val="28"/>
                                <w:szCs w:val="28"/>
                                <w:u w:val="single"/>
                              </w:rPr>
                            </w:pPr>
                            <w:r w:rsidRPr="00E31CD1">
                              <w:rPr>
                                <w:b/>
                                <w:bCs/>
                                <w:sz w:val="28"/>
                                <w:szCs w:val="28"/>
                                <w:u w:val="single"/>
                              </w:rPr>
                              <w:t>How to use the guidelines for referral of children to the Speech and Language Therapy Service</w:t>
                            </w:r>
                          </w:p>
                          <w:p w14:paraId="4EF2115D" w14:textId="77777777" w:rsidR="00E31CD1" w:rsidRDefault="00E31CD1">
                            <w:pPr>
                              <w:rPr>
                                <w:sz w:val="24"/>
                                <w:szCs w:val="24"/>
                              </w:rPr>
                            </w:pPr>
                            <w:r>
                              <w:t xml:space="preserve"> </w:t>
                            </w:r>
                            <w:r w:rsidRPr="00E31CD1">
                              <w:rPr>
                                <w:sz w:val="24"/>
                                <w:szCs w:val="24"/>
                              </w:rPr>
                              <w:t>The guidelines for referral are presented on separate pages for each age group.</w:t>
                            </w:r>
                          </w:p>
                          <w:p w14:paraId="20E28560" w14:textId="1CEB6F47" w:rsidR="00E31CD1" w:rsidRDefault="00E31CD1">
                            <w:pPr>
                              <w:rPr>
                                <w:sz w:val="24"/>
                                <w:szCs w:val="24"/>
                              </w:rPr>
                            </w:pPr>
                            <w:r w:rsidRPr="00E31CD1">
                              <w:rPr>
                                <w:sz w:val="24"/>
                                <w:szCs w:val="24"/>
                              </w:rPr>
                              <w:t xml:space="preserve"> Find </w:t>
                            </w:r>
                            <w:r w:rsidR="007C1A16">
                              <w:rPr>
                                <w:sz w:val="24"/>
                                <w:szCs w:val="24"/>
                              </w:rPr>
                              <w:t>the</w:t>
                            </w:r>
                            <w:r w:rsidRPr="00E31CD1">
                              <w:rPr>
                                <w:sz w:val="24"/>
                                <w:szCs w:val="24"/>
                              </w:rPr>
                              <w:t xml:space="preserve"> child’s age and consider the </w:t>
                            </w:r>
                            <w:r>
                              <w:rPr>
                                <w:sz w:val="24"/>
                                <w:szCs w:val="24"/>
                              </w:rPr>
                              <w:t xml:space="preserve">child’s skills against the green and red descriptions. </w:t>
                            </w:r>
                            <w:r w:rsidRPr="00E31CD1">
                              <w:rPr>
                                <w:sz w:val="24"/>
                                <w:szCs w:val="24"/>
                              </w:rPr>
                              <w:t xml:space="preserve">The Green row indicates what a typically developing child should be doing at this age. The Red row tells you if you should refer to </w:t>
                            </w:r>
                            <w:r>
                              <w:rPr>
                                <w:sz w:val="24"/>
                                <w:szCs w:val="24"/>
                              </w:rPr>
                              <w:t>the service</w:t>
                            </w:r>
                            <w:r w:rsidRPr="00E31CD1">
                              <w:rPr>
                                <w:sz w:val="24"/>
                                <w:szCs w:val="24"/>
                              </w:rPr>
                              <w:t xml:space="preserve">. Describe some of this detail on the referral form to reduce the risk of rejection at triage. If you are unsure if you should refer, look at the Amber row and follow the relevant advice. </w:t>
                            </w:r>
                            <w:r>
                              <w:rPr>
                                <w:sz w:val="24"/>
                                <w:szCs w:val="24"/>
                              </w:rPr>
                              <w:t xml:space="preserve">If progress is limited after 3-6 months of input </w:t>
                            </w:r>
                            <w:r w:rsidR="00EC3D2E">
                              <w:rPr>
                                <w:sz w:val="24"/>
                                <w:szCs w:val="24"/>
                              </w:rPr>
                              <w:t>us</w:t>
                            </w:r>
                            <w:r>
                              <w:rPr>
                                <w:sz w:val="24"/>
                                <w:szCs w:val="24"/>
                              </w:rPr>
                              <w:t>ing the advice, you can consider these referral guidelines again.</w:t>
                            </w:r>
                          </w:p>
                          <w:p w14:paraId="359C4D05" w14:textId="1E21A70F" w:rsidR="00E31CD1" w:rsidRDefault="00E31CD1">
                            <w:pPr>
                              <w:rPr>
                                <w:sz w:val="24"/>
                                <w:szCs w:val="24"/>
                              </w:rPr>
                            </w:pPr>
                            <w:r w:rsidRPr="00E31CD1">
                              <w:rPr>
                                <w:sz w:val="24"/>
                                <w:szCs w:val="24"/>
                              </w:rPr>
                              <w:t>Please provide as much detail about the impact of the child’s difficulties that you can as this helps us to provide the right input, at the right time and in the right place.</w:t>
                            </w:r>
                          </w:p>
                          <w:p w14:paraId="0B2B7644" w14:textId="77777777" w:rsidR="00EC3D2E" w:rsidRDefault="00EC3D2E" w:rsidP="00EC3D2E">
                            <w:pPr>
                              <w:spacing w:after="0"/>
                              <w:rPr>
                                <w:b/>
                                <w:bCs/>
                                <w:sz w:val="24"/>
                                <w:szCs w:val="24"/>
                              </w:rPr>
                            </w:pPr>
                            <w:r w:rsidRPr="00EC3D2E">
                              <w:rPr>
                                <w:b/>
                                <w:bCs/>
                                <w:sz w:val="24"/>
                                <w:szCs w:val="24"/>
                              </w:rPr>
                              <w:t>NB</w:t>
                            </w:r>
                          </w:p>
                          <w:p w14:paraId="3A367CB5" w14:textId="69503FDE" w:rsidR="007B3BCD" w:rsidRDefault="007B3BCD" w:rsidP="00EC3D2E">
                            <w:pPr>
                              <w:spacing w:after="0"/>
                              <w:rPr>
                                <w:sz w:val="24"/>
                                <w:szCs w:val="24"/>
                              </w:rPr>
                            </w:pPr>
                            <w:r w:rsidRPr="00EC3D2E">
                              <w:rPr>
                                <w:b/>
                                <w:bCs/>
                                <w:sz w:val="24"/>
                                <w:szCs w:val="24"/>
                              </w:rPr>
                              <w:t>Under 2 years of age</w:t>
                            </w:r>
                            <w:r w:rsidR="00EC3D2E">
                              <w:rPr>
                                <w:sz w:val="24"/>
                                <w:szCs w:val="24"/>
                              </w:rPr>
                              <w:t xml:space="preserve">: we are </w:t>
                            </w:r>
                            <w:r w:rsidR="00EC3D2E" w:rsidRPr="005278A7">
                              <w:rPr>
                                <w:b/>
                                <w:bCs/>
                                <w:sz w:val="24"/>
                                <w:szCs w:val="24"/>
                              </w:rPr>
                              <w:t xml:space="preserve">not </w:t>
                            </w:r>
                            <w:r w:rsidR="00EC3D2E">
                              <w:rPr>
                                <w:sz w:val="24"/>
                                <w:szCs w:val="24"/>
                              </w:rPr>
                              <w:t>accepting referrals for children under the age of 2 years currently. Please seek support from your Health Visitor and/or Early Years setting.</w:t>
                            </w:r>
                          </w:p>
                          <w:p w14:paraId="28B24706" w14:textId="5A5B767D" w:rsidR="00EC3D2E" w:rsidRDefault="00EC3D2E" w:rsidP="00EC3D2E">
                            <w:pPr>
                              <w:spacing w:after="0"/>
                              <w:rPr>
                                <w:sz w:val="24"/>
                                <w:szCs w:val="24"/>
                              </w:rPr>
                            </w:pPr>
                          </w:p>
                          <w:p w14:paraId="01DD73ED" w14:textId="2A8E8D8B" w:rsidR="00EC3D2E" w:rsidRPr="00EC3D2E" w:rsidRDefault="00EC3D2E" w:rsidP="00EC3D2E">
                            <w:pPr>
                              <w:spacing w:after="0"/>
                              <w:rPr>
                                <w:b/>
                                <w:bCs/>
                                <w:sz w:val="24"/>
                                <w:szCs w:val="24"/>
                              </w:rPr>
                            </w:pPr>
                            <w:r w:rsidRPr="00EC3D2E">
                              <w:rPr>
                                <w:b/>
                                <w:bCs/>
                                <w:sz w:val="24"/>
                                <w:szCs w:val="24"/>
                              </w:rPr>
                              <w:t>Speaking anxiety:</w:t>
                            </w:r>
                            <w:r>
                              <w:rPr>
                                <w:sz w:val="24"/>
                                <w:szCs w:val="24"/>
                              </w:rPr>
                              <w:t xml:space="preserve"> if the child can speak well at home but does not speak or speaks only a little in other settings, please consider Selective Mutism. The child will benefit from assessment and advice.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2DC2EB" id="_x0000_t202" coordsize="21600,21600" o:spt="202" path="m,l,21600r21600,l21600,xe">
                <v:stroke joinstyle="miter"/>
                <v:path gradientshapeok="t" o:connecttype="rect"/>
              </v:shapetype>
              <v:shape id="Text Box 2" o:spid="_x0000_s1026" type="#_x0000_t202" style="position:absolute;left:0;text-align:left;margin-left:0;margin-top:17.9pt;width:685.65pt;height:286.3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">
                <v:textbox>
                  <w:txbxContent>
                    <w:p w14:paraId="40178F9D" w14:textId="77777777" w:rsidR="00E31CD1" w:rsidRPr="00E31CD1" w:rsidRDefault="00E31CD1">
                      <w:pPr>
                        <w:rPr>
                          <w:b/>
                          <w:bCs/>
                          <w:sz w:val="28"/>
                          <w:szCs w:val="28"/>
                          <w:u w:val="single"/>
                        </w:rPr>
                      </w:pPr>
                      <w:r w:rsidRPr="00E31CD1">
                        <w:rPr>
                          <w:b/>
                          <w:bCs/>
                          <w:sz w:val="28"/>
                          <w:szCs w:val="28"/>
                          <w:u w:val="single"/>
                        </w:rPr>
                        <w:t>How to use the guidelines for referral of children to the Speech and Language Therapy Service</w:t>
                      </w:r>
                    </w:p>
                    <w:p w14:paraId="4EF2115D" w14:textId="77777777" w:rsidR="00E31CD1" w:rsidRDefault="00E31CD1">
                      <w:pPr>
                        <w:rPr>
                          <w:sz w:val="24"/>
                          <w:szCs w:val="24"/>
                        </w:rPr>
                      </w:pPr>
                      <w:r>
                        <w:t xml:space="preserve"> </w:t>
                      </w:r>
                      <w:r w:rsidRPr="00E31CD1">
                        <w:rPr>
                          <w:sz w:val="24"/>
                          <w:szCs w:val="24"/>
                        </w:rPr>
                        <w:t>The guidelines for referral are presented on separate pages for each age group.</w:t>
                      </w:r>
                    </w:p>
                    <w:p w14:paraId="20E28560" w14:textId="1CEB6F47" w:rsidR="00E31CD1" w:rsidRDefault="00E31CD1">
                      <w:pPr>
                        <w:rPr>
                          <w:sz w:val="24"/>
                          <w:szCs w:val="24"/>
                        </w:rPr>
                      </w:pPr>
                      <w:r w:rsidRPr="00E31CD1">
                        <w:rPr>
                          <w:sz w:val="24"/>
                          <w:szCs w:val="24"/>
                        </w:rPr>
                        <w:t xml:space="preserve"> Find </w:t>
                      </w:r>
                      <w:r w:rsidR="007C1A16">
                        <w:rPr>
                          <w:sz w:val="24"/>
                          <w:szCs w:val="24"/>
                        </w:rPr>
                        <w:t>the</w:t>
                      </w:r>
                      <w:r w:rsidRPr="00E31CD1">
                        <w:rPr>
                          <w:sz w:val="24"/>
                          <w:szCs w:val="24"/>
                        </w:rPr>
                        <w:t xml:space="preserve"> child’s age and consider the </w:t>
                      </w:r>
                      <w:r>
                        <w:rPr>
                          <w:sz w:val="24"/>
                          <w:szCs w:val="24"/>
                        </w:rPr>
                        <w:t xml:space="preserve">child’s skills against the green and red descriptions. </w:t>
                      </w:r>
                      <w:r w:rsidRPr="00E31CD1">
                        <w:rPr>
                          <w:sz w:val="24"/>
                          <w:szCs w:val="24"/>
                        </w:rPr>
                        <w:t xml:space="preserve">The Green row indicates what a typically developing child should be doing at this age. The Red row tells you if you should refer to </w:t>
                      </w:r>
                      <w:r>
                        <w:rPr>
                          <w:sz w:val="24"/>
                          <w:szCs w:val="24"/>
                        </w:rPr>
                        <w:t>the service</w:t>
                      </w:r>
                      <w:r w:rsidRPr="00E31CD1">
                        <w:rPr>
                          <w:sz w:val="24"/>
                          <w:szCs w:val="24"/>
                        </w:rPr>
                        <w:t xml:space="preserve">. Describe some of this detail on the referral form to reduce the risk of rejection at triage. If you are unsure if you should refer, look at the Amber row and follow the relevant advice. </w:t>
                      </w:r>
                      <w:r>
                        <w:rPr>
                          <w:sz w:val="24"/>
                          <w:szCs w:val="24"/>
                        </w:rPr>
                        <w:t xml:space="preserve">If progress is limited after 3-6 months of input </w:t>
                      </w:r>
                      <w:r w:rsidR="00EC3D2E">
                        <w:rPr>
                          <w:sz w:val="24"/>
                          <w:szCs w:val="24"/>
                        </w:rPr>
                        <w:t>us</w:t>
                      </w:r>
                      <w:r>
                        <w:rPr>
                          <w:sz w:val="24"/>
                          <w:szCs w:val="24"/>
                        </w:rPr>
                        <w:t>ing the advice, you can consider these referral guidelines again.</w:t>
                      </w:r>
                    </w:p>
                    <w:p w14:paraId="359C4D05" w14:textId="1E21A70F" w:rsidR="00E31CD1" w:rsidRDefault="00E31CD1">
                      <w:pPr>
                        <w:rPr>
                          <w:sz w:val="24"/>
                          <w:szCs w:val="24"/>
                        </w:rPr>
                      </w:pPr>
                      <w:r w:rsidRPr="00E31CD1">
                        <w:rPr>
                          <w:sz w:val="24"/>
                          <w:szCs w:val="24"/>
                        </w:rPr>
                        <w:t>Please provide as much detail about the impact of the child’s difficulties that you can as this helps us to provide the right input, at the right time and in the right place.</w:t>
                      </w:r>
                    </w:p>
                    <w:p w14:paraId="0B2B7644" w14:textId="77777777" w:rsidR="00EC3D2E" w:rsidRDefault="00EC3D2E" w:rsidP="00EC3D2E">
                      <w:pPr>
                        <w:spacing w:after="0"/>
                        <w:rPr>
                          <w:b/>
                          <w:bCs/>
                          <w:sz w:val="24"/>
                          <w:szCs w:val="24"/>
                        </w:rPr>
                      </w:pPr>
                      <w:r w:rsidRPr="00EC3D2E">
                        <w:rPr>
                          <w:b/>
                          <w:bCs/>
                          <w:sz w:val="24"/>
                          <w:szCs w:val="24"/>
                        </w:rPr>
                        <w:t>NB</w:t>
                      </w:r>
                    </w:p>
                    <w:p w14:paraId="3A367CB5" w14:textId="69503FDE" w:rsidR="007B3BCD" w:rsidRDefault="007B3BCD" w:rsidP="00EC3D2E">
                      <w:pPr>
                        <w:spacing w:after="0"/>
                        <w:rPr>
                          <w:sz w:val="24"/>
                          <w:szCs w:val="24"/>
                        </w:rPr>
                      </w:pPr>
                      <w:r w:rsidRPr="00EC3D2E">
                        <w:rPr>
                          <w:b/>
                          <w:bCs/>
                          <w:sz w:val="24"/>
                          <w:szCs w:val="24"/>
                        </w:rPr>
                        <w:t>Under 2 years of age</w:t>
                      </w:r>
                      <w:r w:rsidR="00EC3D2E">
                        <w:rPr>
                          <w:sz w:val="24"/>
                          <w:szCs w:val="24"/>
                        </w:rPr>
                        <w:t xml:space="preserve">: we are </w:t>
                      </w:r>
                      <w:r w:rsidR="00EC3D2E" w:rsidRPr="005278A7">
                        <w:rPr>
                          <w:b/>
                          <w:bCs/>
                          <w:sz w:val="24"/>
                          <w:szCs w:val="24"/>
                        </w:rPr>
                        <w:t xml:space="preserve">not </w:t>
                      </w:r>
                      <w:r w:rsidR="00EC3D2E">
                        <w:rPr>
                          <w:sz w:val="24"/>
                          <w:szCs w:val="24"/>
                        </w:rPr>
                        <w:t>accepting referrals for children under the age of 2 years currently. Please seek support from your Health Visitor and/or Early Years setting.</w:t>
                      </w:r>
                    </w:p>
                    <w:p w14:paraId="28B24706" w14:textId="5A5B767D" w:rsidR="00EC3D2E" w:rsidRDefault="00EC3D2E" w:rsidP="00EC3D2E">
                      <w:pPr>
                        <w:spacing w:after="0"/>
                        <w:rPr>
                          <w:sz w:val="24"/>
                          <w:szCs w:val="24"/>
                        </w:rPr>
                      </w:pPr>
                    </w:p>
                    <w:p w14:paraId="01DD73ED" w14:textId="2A8E8D8B" w:rsidR="00EC3D2E" w:rsidRPr="00EC3D2E" w:rsidRDefault="00EC3D2E" w:rsidP="00EC3D2E">
                      <w:pPr>
                        <w:spacing w:after="0"/>
                        <w:rPr>
                          <w:b/>
                          <w:bCs/>
                          <w:sz w:val="24"/>
                          <w:szCs w:val="24"/>
                        </w:rPr>
                      </w:pPr>
                      <w:r w:rsidRPr="00EC3D2E">
                        <w:rPr>
                          <w:b/>
                          <w:bCs/>
                          <w:sz w:val="24"/>
                          <w:szCs w:val="24"/>
                        </w:rPr>
                        <w:t>Speaking anxiety:</w:t>
                      </w:r>
                      <w:r>
                        <w:rPr>
                          <w:sz w:val="24"/>
                          <w:szCs w:val="24"/>
                        </w:rPr>
                        <w:t xml:space="preserve"> if the child can speak well at home but does not speak or speaks only a little in other settings, please consider Selective Mutism. The child will benefit from assessment and advice.</w:t>
                      </w:r>
                    </w:p>
                  </w:txbxContent>
                </v:textbox>
                <w10:wrap type="square" anchorx="margin"/>
              </v:shape>
            </w:pict>
          </mc:Fallback>
        </mc:AlternateContent>
      </w:r>
      <w:r w:rsidR="00E31CD1" w:rsidRPr="00E31CD1">
        <w:rPr>
          <w:rFonts w:ascii="Arial" w:eastAsia="Times New Roman" w:hAnsi="Arial" w:cs="Arial"/>
          <w:b/>
          <w:bCs/>
        </w:rPr>
        <w:t>If you are a health professional, verbal consent is sufficient. If you are an education or other professional, written consent is essential.</w:t>
      </w:r>
      <w:r w:rsidR="00E31CD1">
        <w:br w:type="page"/>
      </w:r>
    </w:p>
    <w:tbl>
      <w:tblPr>
        <w:tblStyle w:val="TableGrid"/>
        <w:tblW w:w="0" w:type="auto"/>
        <w:tblLook w:val="04A0" w:firstRow="1" w:lastRow="0" w:firstColumn="1" w:lastColumn="0" w:noHBand="0" w:noVBand="1"/>
      </w:tblPr>
      <w:tblGrid>
        <w:gridCol w:w="1108"/>
        <w:gridCol w:w="2568"/>
        <w:gridCol w:w="2568"/>
        <w:gridCol w:w="2568"/>
        <w:gridCol w:w="2568"/>
        <w:gridCol w:w="2568"/>
      </w:tblGrid>
      <w:tr w:rsidR="005278A7" w14:paraId="1C5CE902" w14:textId="77777777" w:rsidTr="005278A7">
        <w:tc>
          <w:tcPr>
            <w:tcW w:w="1271" w:type="dxa"/>
          </w:tcPr>
          <w:p w14:paraId="759CED34" w14:textId="77777777" w:rsidR="00000CB5" w:rsidRDefault="00000CB5" w:rsidP="00000CB5">
            <w:pPr>
              <w:rPr>
                <w:b/>
                <w:bCs/>
                <w:sz w:val="28"/>
                <w:szCs w:val="28"/>
              </w:rPr>
            </w:pPr>
            <w:r w:rsidRPr="006624FA">
              <w:rPr>
                <w:b/>
                <w:bCs/>
                <w:sz w:val="28"/>
                <w:szCs w:val="28"/>
              </w:rPr>
              <w:lastRenderedPageBreak/>
              <w:t>2 – 2 ½ years</w:t>
            </w:r>
          </w:p>
          <w:p w14:paraId="67B2ECA8" w14:textId="52A3EBE1" w:rsidR="006624FA" w:rsidRPr="006624FA" w:rsidRDefault="006624FA" w:rsidP="00000CB5">
            <w:pPr>
              <w:rPr>
                <w:b/>
                <w:bCs/>
                <w:sz w:val="28"/>
                <w:szCs w:val="28"/>
              </w:rPr>
            </w:pPr>
          </w:p>
        </w:tc>
        <w:tc>
          <w:tcPr>
            <w:tcW w:w="12677" w:type="dxa"/>
            <w:gridSpan w:val="5"/>
          </w:tcPr>
          <w:p w14:paraId="10CCD03A" w14:textId="77777777" w:rsidR="00000CB5" w:rsidRDefault="00000CB5" w:rsidP="00000CB5"/>
        </w:tc>
      </w:tr>
      <w:tr w:rsidR="005278A7" w14:paraId="67996ABB" w14:textId="77777777" w:rsidTr="005278A7">
        <w:tc>
          <w:tcPr>
            <w:tcW w:w="1271" w:type="dxa"/>
          </w:tcPr>
          <w:p w14:paraId="3363C473" w14:textId="77777777" w:rsidR="00000CB5" w:rsidRDefault="00000CB5" w:rsidP="00000CB5"/>
        </w:tc>
        <w:tc>
          <w:tcPr>
            <w:tcW w:w="2441" w:type="dxa"/>
          </w:tcPr>
          <w:p w14:paraId="157437A3" w14:textId="05FC5F27" w:rsidR="00000CB5" w:rsidRPr="00000CB5" w:rsidRDefault="00000CB5" w:rsidP="00000CB5">
            <w:pPr>
              <w:rPr>
                <w:b/>
                <w:bCs/>
              </w:rPr>
            </w:pPr>
            <w:r w:rsidRPr="00000CB5">
              <w:rPr>
                <w:b/>
                <w:bCs/>
              </w:rPr>
              <w:t>Attention and Listening</w:t>
            </w:r>
          </w:p>
        </w:tc>
        <w:tc>
          <w:tcPr>
            <w:tcW w:w="2559" w:type="dxa"/>
          </w:tcPr>
          <w:p w14:paraId="2687231C" w14:textId="5D2B2990" w:rsidR="00000CB5" w:rsidRPr="00000CB5" w:rsidRDefault="00000CB5" w:rsidP="00000CB5">
            <w:pPr>
              <w:rPr>
                <w:b/>
                <w:bCs/>
              </w:rPr>
            </w:pPr>
            <w:r w:rsidRPr="00000CB5">
              <w:rPr>
                <w:b/>
                <w:bCs/>
              </w:rPr>
              <w:t>Comprehension</w:t>
            </w:r>
          </w:p>
        </w:tc>
        <w:tc>
          <w:tcPr>
            <w:tcW w:w="2559" w:type="dxa"/>
          </w:tcPr>
          <w:p w14:paraId="295ABA2C" w14:textId="7EF004E9" w:rsidR="00000CB5" w:rsidRPr="00000CB5" w:rsidRDefault="00000CB5" w:rsidP="00000CB5">
            <w:pPr>
              <w:rPr>
                <w:b/>
                <w:bCs/>
              </w:rPr>
            </w:pPr>
            <w:r w:rsidRPr="00000CB5">
              <w:rPr>
                <w:b/>
                <w:bCs/>
              </w:rPr>
              <w:t xml:space="preserve">Expressive </w:t>
            </w:r>
            <w:r w:rsidR="007B3BCD">
              <w:rPr>
                <w:b/>
                <w:bCs/>
              </w:rPr>
              <w:t>Language</w:t>
            </w:r>
          </w:p>
        </w:tc>
        <w:tc>
          <w:tcPr>
            <w:tcW w:w="2559" w:type="dxa"/>
          </w:tcPr>
          <w:p w14:paraId="18A4EB06" w14:textId="0CCE4778" w:rsidR="00000CB5" w:rsidRPr="00000CB5" w:rsidRDefault="00000CB5" w:rsidP="00000CB5">
            <w:pPr>
              <w:rPr>
                <w:b/>
                <w:bCs/>
              </w:rPr>
            </w:pPr>
            <w:r w:rsidRPr="00000CB5">
              <w:rPr>
                <w:b/>
                <w:bCs/>
              </w:rPr>
              <w:t>Speech sounds</w:t>
            </w:r>
          </w:p>
        </w:tc>
        <w:tc>
          <w:tcPr>
            <w:tcW w:w="2559" w:type="dxa"/>
          </w:tcPr>
          <w:p w14:paraId="09D91222" w14:textId="487192EE" w:rsidR="00000CB5" w:rsidRPr="00000CB5" w:rsidRDefault="00000CB5" w:rsidP="00000CB5">
            <w:pPr>
              <w:rPr>
                <w:b/>
                <w:bCs/>
              </w:rPr>
            </w:pPr>
            <w:r w:rsidRPr="00000CB5">
              <w:rPr>
                <w:b/>
                <w:bCs/>
              </w:rPr>
              <w:t>Social skills/play</w:t>
            </w:r>
          </w:p>
        </w:tc>
      </w:tr>
      <w:tr w:rsidR="005278A7" w14:paraId="33A2ED46" w14:textId="77777777" w:rsidTr="005278A7">
        <w:trPr>
          <w:trHeight w:val="2709"/>
        </w:trPr>
        <w:tc>
          <w:tcPr>
            <w:tcW w:w="1271" w:type="dxa"/>
            <w:shd w:val="clear" w:color="auto" w:fill="FF0000"/>
          </w:tcPr>
          <w:p w14:paraId="7BF1B0AC" w14:textId="77777777" w:rsidR="00000CB5" w:rsidRPr="006624FA" w:rsidRDefault="00000CB5" w:rsidP="00000CB5">
            <w:pPr>
              <w:rPr>
                <w:b/>
                <w:bCs/>
              </w:rPr>
            </w:pPr>
            <w:r w:rsidRPr="006624FA">
              <w:rPr>
                <w:b/>
                <w:bCs/>
              </w:rPr>
              <w:t>Refer if:</w:t>
            </w:r>
          </w:p>
          <w:p w14:paraId="4685B004" w14:textId="77777777" w:rsidR="00000CB5" w:rsidRDefault="00000CB5" w:rsidP="00000CB5"/>
          <w:p w14:paraId="03A0739C" w14:textId="0213A3F5" w:rsidR="00000CB5" w:rsidRDefault="00000CB5" w:rsidP="00000CB5"/>
        </w:tc>
        <w:tc>
          <w:tcPr>
            <w:tcW w:w="2441" w:type="dxa"/>
          </w:tcPr>
          <w:p w14:paraId="47D84026" w14:textId="02F59A74" w:rsidR="00000CB5" w:rsidRDefault="00000CB5" w:rsidP="00000CB5">
            <w:r w:rsidRPr="00000CB5">
              <w:t>Your child does not turn to their name / other sounds in house</w:t>
            </w:r>
            <w:r>
              <w:t>.</w:t>
            </w:r>
          </w:p>
          <w:p w14:paraId="2332F6C2" w14:textId="7531472B" w:rsidR="00000CB5" w:rsidRDefault="00000CB5" w:rsidP="00000CB5"/>
          <w:p w14:paraId="3D7FDBD3" w14:textId="5DE17D7C" w:rsidR="00000CB5" w:rsidRPr="00000CB5" w:rsidRDefault="00000CB5" w:rsidP="00000CB5">
            <w:pPr>
              <w:rPr>
                <w:color w:val="FF0000"/>
              </w:rPr>
            </w:pPr>
            <w:r w:rsidRPr="00000CB5">
              <w:rPr>
                <w:color w:val="FF0000"/>
              </w:rPr>
              <w:t xml:space="preserve">(NB: Must also have difficulties in </w:t>
            </w:r>
            <w:r w:rsidRPr="00000CB5">
              <w:rPr>
                <w:b/>
                <w:bCs/>
                <w:color w:val="FF0000"/>
              </w:rPr>
              <w:t>at least one other areas</w:t>
            </w:r>
            <w:r w:rsidRPr="00000CB5">
              <w:rPr>
                <w:color w:val="FF0000"/>
              </w:rPr>
              <w:t xml:space="preserve"> of speech and language development, e.g. comprehension) </w:t>
            </w:r>
          </w:p>
        </w:tc>
        <w:tc>
          <w:tcPr>
            <w:tcW w:w="2559" w:type="dxa"/>
          </w:tcPr>
          <w:p w14:paraId="6D20F14F" w14:textId="48C985AB" w:rsidR="00000CB5" w:rsidRPr="00000CB5" w:rsidRDefault="00000CB5" w:rsidP="00000CB5">
            <w:r w:rsidRPr="00000CB5">
              <w:t>Unable to select familiar objects by name. Unable to follow everyday instructions in context.</w:t>
            </w:r>
            <w:r w:rsidR="00EC3D2E">
              <w:t xml:space="preserve"> </w:t>
            </w:r>
            <w:r w:rsidRPr="00000CB5">
              <w:t>e.g. ‘where’s the car</w:t>
            </w:r>
            <w:r w:rsidR="00EC3D2E" w:rsidRPr="00000CB5">
              <w:t>;’</w:t>
            </w:r>
            <w:r w:rsidRPr="00000CB5">
              <w:t xml:space="preserve"> ‘find your shoes.’</w:t>
            </w:r>
          </w:p>
        </w:tc>
        <w:tc>
          <w:tcPr>
            <w:tcW w:w="2559" w:type="dxa"/>
          </w:tcPr>
          <w:p w14:paraId="23D664BA" w14:textId="1560F222" w:rsidR="00000CB5" w:rsidRPr="00000CB5" w:rsidRDefault="00000CB5" w:rsidP="00000CB5">
            <w:r w:rsidRPr="00000CB5">
              <w:t>Using less than 10 recognisable single words. Limited use of non-verbal communication e.g. use of gesture, signs, pointing.</w:t>
            </w:r>
          </w:p>
        </w:tc>
        <w:tc>
          <w:tcPr>
            <w:tcW w:w="2559" w:type="dxa"/>
          </w:tcPr>
          <w:p w14:paraId="72E30550" w14:textId="027C94BE" w:rsidR="00000CB5" w:rsidRDefault="00000CB5" w:rsidP="00000CB5">
            <w:r>
              <w:t xml:space="preserve">Not using </w:t>
            </w:r>
            <w:r w:rsidRPr="00000CB5">
              <w:rPr>
                <w:b/>
                <w:bCs/>
              </w:rPr>
              <w:t xml:space="preserve">any </w:t>
            </w:r>
            <w:r>
              <w:t xml:space="preserve">consonant sounds </w:t>
            </w:r>
            <w:r w:rsidR="005278A7">
              <w:t xml:space="preserve">e.g. </w:t>
            </w:r>
            <w:r>
              <w:t>b, m, w; only using vowels and /h/ sound.</w:t>
            </w:r>
          </w:p>
        </w:tc>
        <w:tc>
          <w:tcPr>
            <w:tcW w:w="2559" w:type="dxa"/>
          </w:tcPr>
          <w:p w14:paraId="0A4FD4CA" w14:textId="064EF78C" w:rsidR="00000CB5" w:rsidRDefault="00000CB5" w:rsidP="00000CB5">
            <w:r>
              <w:t>Not using any simple pretend play e.g. feeding dolly, putting dinosaur to bed. Not tolerant of peers playing alongside. Limited use of voice, gesture, eye contact or facial expression to interact with others</w:t>
            </w:r>
          </w:p>
        </w:tc>
      </w:tr>
      <w:tr w:rsidR="005278A7" w14:paraId="109601CC" w14:textId="77777777" w:rsidTr="005278A7">
        <w:trPr>
          <w:trHeight w:val="854"/>
        </w:trPr>
        <w:tc>
          <w:tcPr>
            <w:tcW w:w="1271" w:type="dxa"/>
            <w:shd w:val="clear" w:color="auto" w:fill="FF0000"/>
          </w:tcPr>
          <w:p w14:paraId="2BDCA3E1" w14:textId="35C69D1C" w:rsidR="006624FA" w:rsidRPr="005278A7" w:rsidRDefault="006624FA" w:rsidP="00000CB5">
            <w:pPr>
              <w:rPr>
                <w:sz w:val="20"/>
                <w:szCs w:val="20"/>
              </w:rPr>
            </w:pPr>
            <w:r w:rsidRPr="005278A7">
              <w:rPr>
                <w:b/>
                <w:bCs/>
                <w:sz w:val="20"/>
                <w:szCs w:val="20"/>
              </w:rPr>
              <w:t>For Health Visitors /CNN /Nursery setting using Wellcomm</w:t>
            </w:r>
          </w:p>
        </w:tc>
        <w:tc>
          <w:tcPr>
            <w:tcW w:w="12677" w:type="dxa"/>
            <w:gridSpan w:val="5"/>
          </w:tcPr>
          <w:p w14:paraId="0557B3B6" w14:textId="7442F862" w:rsidR="006624FA" w:rsidRDefault="006624FA" w:rsidP="00000CB5">
            <w:r>
              <w:t>Refer if the child scored red or amber on section EY2 of Wellcomm Tool.</w:t>
            </w:r>
          </w:p>
        </w:tc>
      </w:tr>
      <w:tr w:rsidR="005278A7" w14:paraId="0F9A4F73" w14:textId="77777777" w:rsidTr="005278A7">
        <w:tc>
          <w:tcPr>
            <w:tcW w:w="1271" w:type="dxa"/>
            <w:shd w:val="clear" w:color="auto" w:fill="FFC000" w:themeFill="accent4"/>
          </w:tcPr>
          <w:p w14:paraId="0C75707F" w14:textId="416AA2ED" w:rsidR="00000CB5" w:rsidRPr="007C1A16" w:rsidRDefault="00000CB5" w:rsidP="00000CB5">
            <w:pPr>
              <w:rPr>
                <w:b/>
                <w:bCs/>
                <w:sz w:val="20"/>
                <w:szCs w:val="20"/>
              </w:rPr>
            </w:pPr>
            <w:r w:rsidRPr="007C1A16">
              <w:rPr>
                <w:b/>
                <w:bCs/>
                <w:sz w:val="20"/>
                <w:szCs w:val="20"/>
              </w:rPr>
              <w:t xml:space="preserve">If between red/green descriptions, please follow strategies as shown in the links to support, but do not </w:t>
            </w:r>
            <w:r w:rsidRPr="007C1A16">
              <w:rPr>
                <w:b/>
                <w:bCs/>
                <w:sz w:val="20"/>
                <w:szCs w:val="20"/>
              </w:rPr>
              <w:lastRenderedPageBreak/>
              <w:t xml:space="preserve">refer at </w:t>
            </w:r>
            <w:r w:rsidRPr="007C1A16">
              <w:rPr>
                <w:b/>
                <w:bCs/>
                <w:sz w:val="20"/>
                <w:szCs w:val="20"/>
                <w:shd w:val="clear" w:color="auto" w:fill="FFC000"/>
              </w:rPr>
              <w:t>this</w:t>
            </w:r>
            <w:r w:rsidR="007C1A16" w:rsidRPr="007C1A16">
              <w:rPr>
                <w:b/>
                <w:bCs/>
                <w:sz w:val="20"/>
                <w:szCs w:val="20"/>
                <w:shd w:val="clear" w:color="auto" w:fill="FFC000"/>
              </w:rPr>
              <w:t xml:space="preserve"> point.</w:t>
            </w:r>
          </w:p>
        </w:tc>
        <w:tc>
          <w:tcPr>
            <w:tcW w:w="2441" w:type="dxa"/>
          </w:tcPr>
          <w:p w14:paraId="3572AD95" w14:textId="77777777" w:rsidR="005278A7" w:rsidRDefault="005278A7" w:rsidP="00000CB5">
            <w:r>
              <w:lastRenderedPageBreak/>
              <w:t>This section is in development. Please see our webpage for advice and links to useful resources.</w:t>
            </w:r>
          </w:p>
          <w:p w14:paraId="1069785A" w14:textId="62C34AC5" w:rsidR="005278A7" w:rsidRDefault="005278A7" w:rsidP="00000CB5">
            <w:hyperlink r:id="rId7" w:history="1">
              <w:r w:rsidRPr="00FC5CC6">
                <w:rPr>
                  <w:rStyle w:val="Hyperlink"/>
                </w:rPr>
                <w:t>https://www.wwl.nhs.uk/childrens-salt-about-us</w:t>
              </w:r>
            </w:hyperlink>
          </w:p>
        </w:tc>
        <w:tc>
          <w:tcPr>
            <w:tcW w:w="2559" w:type="dxa"/>
          </w:tcPr>
          <w:p w14:paraId="508D9DF8" w14:textId="77777777" w:rsidR="005278A7" w:rsidRDefault="005278A7" w:rsidP="005278A7">
            <w:r>
              <w:t>This section is in development. Please see our webpage for advice and links to useful resources.</w:t>
            </w:r>
          </w:p>
          <w:p w14:paraId="393AE1B9" w14:textId="63F210D4" w:rsidR="00000CB5" w:rsidRDefault="005278A7" w:rsidP="005278A7">
            <w:hyperlink r:id="rId8" w:history="1">
              <w:r w:rsidRPr="00FC5CC6">
                <w:rPr>
                  <w:rStyle w:val="Hyperlink"/>
                </w:rPr>
                <w:t>https://www.wwl.nhs.uk/childrens-salt-about-us</w:t>
              </w:r>
            </w:hyperlink>
          </w:p>
        </w:tc>
        <w:tc>
          <w:tcPr>
            <w:tcW w:w="2559" w:type="dxa"/>
          </w:tcPr>
          <w:p w14:paraId="587C77C5" w14:textId="77777777" w:rsidR="005278A7" w:rsidRDefault="005278A7" w:rsidP="005278A7">
            <w:r>
              <w:t>This section is in development. Please see our webpage for advice and links to useful resources.</w:t>
            </w:r>
          </w:p>
          <w:p w14:paraId="22F2458F" w14:textId="3A0BA9D7" w:rsidR="00000CB5" w:rsidRDefault="005278A7" w:rsidP="005278A7">
            <w:hyperlink r:id="rId9" w:history="1">
              <w:r w:rsidRPr="00FC5CC6">
                <w:rPr>
                  <w:rStyle w:val="Hyperlink"/>
                </w:rPr>
                <w:t>https://www.wwl.nhs.uk/childrens-salt-about-us</w:t>
              </w:r>
            </w:hyperlink>
          </w:p>
        </w:tc>
        <w:tc>
          <w:tcPr>
            <w:tcW w:w="2559" w:type="dxa"/>
          </w:tcPr>
          <w:p w14:paraId="6C7F7ECF" w14:textId="77777777" w:rsidR="005278A7" w:rsidRDefault="005278A7" w:rsidP="005278A7">
            <w:r>
              <w:t>This section is in development. Please see our webpage for advice and links to useful resources.</w:t>
            </w:r>
          </w:p>
          <w:p w14:paraId="43634023" w14:textId="7230C601" w:rsidR="00000CB5" w:rsidRDefault="005278A7" w:rsidP="005278A7">
            <w:hyperlink r:id="rId10" w:history="1">
              <w:r w:rsidRPr="00FC5CC6">
                <w:rPr>
                  <w:rStyle w:val="Hyperlink"/>
                </w:rPr>
                <w:t>https://www.wwl.nhs.uk/childrens-salt-about-us</w:t>
              </w:r>
            </w:hyperlink>
          </w:p>
        </w:tc>
        <w:tc>
          <w:tcPr>
            <w:tcW w:w="2559" w:type="dxa"/>
          </w:tcPr>
          <w:p w14:paraId="5429097A" w14:textId="77777777" w:rsidR="005278A7" w:rsidRDefault="005278A7" w:rsidP="005278A7">
            <w:r>
              <w:t>This section is in development. Please see our webpage for advice and links to useful resources.</w:t>
            </w:r>
          </w:p>
          <w:p w14:paraId="51A0599A" w14:textId="455D6390" w:rsidR="00000CB5" w:rsidRDefault="005278A7" w:rsidP="005278A7">
            <w:hyperlink r:id="rId11" w:history="1">
              <w:r w:rsidRPr="00FC5CC6">
                <w:rPr>
                  <w:rStyle w:val="Hyperlink"/>
                </w:rPr>
                <w:t>https://www.wwl.nhs.uk/childrens-salt-about-us</w:t>
              </w:r>
            </w:hyperlink>
          </w:p>
        </w:tc>
      </w:tr>
      <w:tr w:rsidR="005278A7" w14:paraId="5F0CD6E6" w14:textId="77777777" w:rsidTr="005278A7">
        <w:tc>
          <w:tcPr>
            <w:tcW w:w="1271" w:type="dxa"/>
            <w:shd w:val="clear" w:color="auto" w:fill="A8D08D" w:themeFill="accent6" w:themeFillTint="99"/>
          </w:tcPr>
          <w:p w14:paraId="2DE6B4D6" w14:textId="2079415C" w:rsidR="00000CB5" w:rsidRPr="006624FA" w:rsidRDefault="00000CB5" w:rsidP="00000CB5">
            <w:pPr>
              <w:rPr>
                <w:b/>
                <w:bCs/>
              </w:rPr>
            </w:pPr>
            <w:r w:rsidRPr="006624FA">
              <w:rPr>
                <w:b/>
                <w:bCs/>
              </w:rPr>
              <w:t>Appropriate skills: do not refer</w:t>
            </w:r>
          </w:p>
        </w:tc>
        <w:tc>
          <w:tcPr>
            <w:tcW w:w="2441" w:type="dxa"/>
          </w:tcPr>
          <w:p w14:paraId="06B44937" w14:textId="6BAE8806" w:rsidR="00000CB5" w:rsidRDefault="00000CB5" w:rsidP="00000CB5">
            <w:r>
              <w:t>Able to attend to activity for a few minutes. Responds to name although this may not be consistent if involved in an activity.</w:t>
            </w:r>
          </w:p>
        </w:tc>
        <w:tc>
          <w:tcPr>
            <w:tcW w:w="2559" w:type="dxa"/>
          </w:tcPr>
          <w:p w14:paraId="4D6983CB" w14:textId="7982B456" w:rsidR="00000CB5" w:rsidRDefault="00000CB5" w:rsidP="00000CB5">
            <w:r>
              <w:t>Beginning to follow any two-word level instructions e.g. where’s mummy’s shoes, find teddy’s nose. Shows understanding of action words e.g. sleeping, jumping</w:t>
            </w:r>
          </w:p>
        </w:tc>
        <w:tc>
          <w:tcPr>
            <w:tcW w:w="2559" w:type="dxa"/>
          </w:tcPr>
          <w:p w14:paraId="5D57B444" w14:textId="577AA64E" w:rsidR="00EC3D2E" w:rsidRDefault="00000CB5" w:rsidP="00000CB5">
            <w:r>
              <w:t>Beginning to use simple 2-word combinations e.g. “my ball” or combines a gesture and word. Using around 50 words</w:t>
            </w:r>
            <w:r w:rsidR="00EC3D2E">
              <w:t>. M</w:t>
            </w:r>
            <w:r>
              <w:t xml:space="preserve">ay </w:t>
            </w:r>
            <w:r w:rsidR="00EC3D2E">
              <w:t xml:space="preserve">still </w:t>
            </w:r>
            <w:r>
              <w:t>babble and use jargon</w:t>
            </w:r>
            <w:r w:rsidR="00EC3D2E">
              <w:t>.</w:t>
            </w:r>
          </w:p>
          <w:p w14:paraId="339CFD97" w14:textId="77777777" w:rsidR="00EC3D2E" w:rsidRDefault="00EC3D2E" w:rsidP="00000CB5"/>
          <w:p w14:paraId="63F1E127" w14:textId="6C2C8A15" w:rsidR="00000CB5" w:rsidRDefault="00000CB5" w:rsidP="00000CB5">
            <w:r>
              <w:t>May have some repetitions of initial sounds e.g. b,b,b,ball, or whole words</w:t>
            </w:r>
            <w:r w:rsidR="00EC3D2E">
              <w:t>.</w:t>
            </w:r>
          </w:p>
        </w:tc>
        <w:tc>
          <w:tcPr>
            <w:tcW w:w="2559" w:type="dxa"/>
          </w:tcPr>
          <w:p w14:paraId="772B7F59" w14:textId="77777777" w:rsidR="00000CB5" w:rsidRPr="00000CB5" w:rsidRDefault="00000CB5" w:rsidP="00000CB5">
            <w:pPr>
              <w:rPr>
                <w:sz w:val="20"/>
                <w:szCs w:val="20"/>
              </w:rPr>
            </w:pPr>
            <w:r w:rsidRPr="00000CB5">
              <w:rPr>
                <w:sz w:val="20"/>
                <w:szCs w:val="20"/>
              </w:rPr>
              <w:t xml:space="preserve">Parents have an idea of what they are saying although not always clear. </w:t>
            </w:r>
          </w:p>
          <w:p w14:paraId="482193F7" w14:textId="77777777" w:rsidR="00000CB5" w:rsidRPr="00000CB5" w:rsidRDefault="00000CB5" w:rsidP="00000CB5">
            <w:pPr>
              <w:rPr>
                <w:sz w:val="20"/>
                <w:szCs w:val="20"/>
              </w:rPr>
            </w:pPr>
          </w:p>
          <w:p w14:paraId="11C93692" w14:textId="77777777" w:rsidR="00000CB5" w:rsidRDefault="00000CB5" w:rsidP="00000CB5">
            <w:pPr>
              <w:rPr>
                <w:sz w:val="20"/>
                <w:szCs w:val="20"/>
              </w:rPr>
            </w:pPr>
            <w:r w:rsidRPr="00000CB5">
              <w:rPr>
                <w:sz w:val="20"/>
                <w:szCs w:val="20"/>
              </w:rPr>
              <w:t xml:space="preserve">Will still use a limited range of sounds and may not use sounds such as k, g, f, s, sh, ch, l, and r. Likely to shorten longer or difficult words e.g. </w:t>
            </w:r>
            <w:r w:rsidRPr="00000CB5">
              <w:rPr>
                <w:b/>
                <w:bCs/>
                <w:sz w:val="20"/>
                <w:szCs w:val="20"/>
              </w:rPr>
              <w:t>poon</w:t>
            </w:r>
            <w:r w:rsidRPr="00000CB5">
              <w:rPr>
                <w:sz w:val="20"/>
                <w:szCs w:val="20"/>
              </w:rPr>
              <w:t xml:space="preserve"> for spoon,</w:t>
            </w:r>
            <w:r w:rsidRPr="00000CB5">
              <w:rPr>
                <w:b/>
                <w:bCs/>
                <w:sz w:val="20"/>
                <w:szCs w:val="20"/>
              </w:rPr>
              <w:t xml:space="preserve"> nana</w:t>
            </w:r>
            <w:r w:rsidRPr="00000CB5">
              <w:rPr>
                <w:sz w:val="20"/>
                <w:szCs w:val="20"/>
              </w:rPr>
              <w:t xml:space="preserve"> for banana</w:t>
            </w:r>
          </w:p>
          <w:p w14:paraId="51579046" w14:textId="2E97D4BE" w:rsidR="00000CB5" w:rsidRPr="00000CB5" w:rsidRDefault="00000CB5" w:rsidP="00000CB5">
            <w:pPr>
              <w:rPr>
                <w:sz w:val="20"/>
                <w:szCs w:val="20"/>
              </w:rPr>
            </w:pPr>
          </w:p>
        </w:tc>
        <w:tc>
          <w:tcPr>
            <w:tcW w:w="2559" w:type="dxa"/>
          </w:tcPr>
          <w:p w14:paraId="2746B7FB" w14:textId="59209BD6" w:rsidR="00000CB5" w:rsidRDefault="00000CB5" w:rsidP="00000CB5">
            <w:r>
              <w:t>Interested in others’ play &amp; plays alongside. Imitates other’s actions/noises/facial expressions e.g. in play and nursery rhymes.</w:t>
            </w:r>
          </w:p>
        </w:tc>
      </w:tr>
      <w:tr w:rsidR="005278A7" w14:paraId="3B2F7FC9" w14:textId="77777777" w:rsidTr="005278A7">
        <w:tc>
          <w:tcPr>
            <w:tcW w:w="1271" w:type="dxa"/>
            <w:shd w:val="clear" w:color="auto" w:fill="A8D08D" w:themeFill="accent6" w:themeFillTint="99"/>
          </w:tcPr>
          <w:p w14:paraId="58B6F650" w14:textId="77777777" w:rsidR="005278A7" w:rsidRPr="005278A7" w:rsidRDefault="006624FA" w:rsidP="006624FA">
            <w:pPr>
              <w:jc w:val="right"/>
              <w:rPr>
                <w:b/>
                <w:bCs/>
                <w:sz w:val="20"/>
                <w:szCs w:val="20"/>
              </w:rPr>
            </w:pPr>
            <w:r w:rsidRPr="005278A7">
              <w:rPr>
                <w:b/>
                <w:bCs/>
                <w:sz w:val="20"/>
                <w:szCs w:val="20"/>
              </w:rPr>
              <w:t>For Health Visitors</w:t>
            </w:r>
          </w:p>
          <w:p w14:paraId="5B85F168" w14:textId="2AC167C7" w:rsidR="006624FA" w:rsidRPr="005278A7" w:rsidRDefault="006624FA" w:rsidP="006624FA">
            <w:pPr>
              <w:jc w:val="right"/>
              <w:rPr>
                <w:b/>
                <w:bCs/>
                <w:sz w:val="20"/>
                <w:szCs w:val="20"/>
              </w:rPr>
            </w:pPr>
            <w:r w:rsidRPr="005278A7">
              <w:rPr>
                <w:b/>
                <w:bCs/>
                <w:sz w:val="20"/>
                <w:szCs w:val="20"/>
              </w:rPr>
              <w:t xml:space="preserve"> /CNN /Nursery setting using Wellcomm</w:t>
            </w:r>
          </w:p>
        </w:tc>
        <w:tc>
          <w:tcPr>
            <w:tcW w:w="12677" w:type="dxa"/>
            <w:gridSpan w:val="5"/>
          </w:tcPr>
          <w:p w14:paraId="743BF4E9" w14:textId="1DAF2FA8" w:rsidR="006624FA" w:rsidRDefault="006624FA" w:rsidP="00000CB5">
            <w:r>
              <w:t>Do not refer if child is scoring green in section EY</w:t>
            </w:r>
            <w:r w:rsidR="007C1A16">
              <w:t xml:space="preserve">3 or </w:t>
            </w:r>
            <w:r>
              <w:t>4 of Wellcomm tool unless there are concerns regarding social communication or dysfluency or selective mutism.</w:t>
            </w:r>
          </w:p>
        </w:tc>
      </w:tr>
      <w:tr w:rsidR="007C1A16" w14:paraId="35D188C0" w14:textId="77777777" w:rsidTr="00F41618">
        <w:tc>
          <w:tcPr>
            <w:tcW w:w="13948" w:type="dxa"/>
            <w:gridSpan w:val="6"/>
            <w:shd w:val="clear" w:color="auto" w:fill="FFFFFF" w:themeFill="background1"/>
          </w:tcPr>
          <w:p w14:paraId="25D94F54" w14:textId="77777777" w:rsidR="007C1A16" w:rsidRDefault="007C1A16" w:rsidP="00000CB5"/>
          <w:p w14:paraId="22F5771E" w14:textId="77777777" w:rsidR="007C1A16" w:rsidRDefault="007C1A16" w:rsidP="00000CB5"/>
          <w:p w14:paraId="76FC1843" w14:textId="77777777" w:rsidR="005278A7" w:rsidRDefault="005278A7" w:rsidP="00000CB5"/>
          <w:p w14:paraId="4E167217" w14:textId="77777777" w:rsidR="005278A7" w:rsidRDefault="005278A7" w:rsidP="00000CB5"/>
          <w:p w14:paraId="4B08CE39" w14:textId="77777777" w:rsidR="005278A7" w:rsidRDefault="005278A7" w:rsidP="00000CB5"/>
          <w:p w14:paraId="3C87E9F8" w14:textId="77777777" w:rsidR="005278A7" w:rsidRDefault="005278A7" w:rsidP="00000CB5"/>
          <w:p w14:paraId="1D019094" w14:textId="77777777" w:rsidR="005278A7" w:rsidRDefault="005278A7" w:rsidP="00000CB5"/>
          <w:p w14:paraId="01E886BE" w14:textId="77777777" w:rsidR="005278A7" w:rsidRDefault="005278A7" w:rsidP="00000CB5"/>
          <w:p w14:paraId="39CE95AB" w14:textId="3736CC4B" w:rsidR="005278A7" w:rsidRDefault="005278A7" w:rsidP="00000CB5"/>
          <w:p w14:paraId="4C48206D" w14:textId="0610E4DF" w:rsidR="005278A7" w:rsidRDefault="005278A7" w:rsidP="00000CB5"/>
          <w:p w14:paraId="7F2262C6" w14:textId="77777777" w:rsidR="005278A7" w:rsidRDefault="005278A7" w:rsidP="00000CB5"/>
          <w:p w14:paraId="3D6482EC" w14:textId="77777777" w:rsidR="005278A7" w:rsidRDefault="005278A7" w:rsidP="00000CB5"/>
          <w:p w14:paraId="3B93F2AC" w14:textId="45508754" w:rsidR="005278A7" w:rsidRDefault="005278A7" w:rsidP="00000CB5"/>
        </w:tc>
      </w:tr>
      <w:tr w:rsidR="005278A7" w14:paraId="6F32F7A4" w14:textId="77777777" w:rsidTr="005278A7">
        <w:tc>
          <w:tcPr>
            <w:tcW w:w="1271" w:type="dxa"/>
          </w:tcPr>
          <w:p w14:paraId="3E5C82FA" w14:textId="77777777" w:rsidR="00000CB5" w:rsidRDefault="00000CB5" w:rsidP="004E32CD">
            <w:pPr>
              <w:rPr>
                <w:b/>
                <w:bCs/>
                <w:sz w:val="28"/>
                <w:szCs w:val="28"/>
              </w:rPr>
            </w:pPr>
            <w:r w:rsidRPr="006624FA">
              <w:rPr>
                <w:b/>
                <w:bCs/>
                <w:sz w:val="28"/>
                <w:szCs w:val="28"/>
              </w:rPr>
              <w:lastRenderedPageBreak/>
              <w:t>2 ½ - 3 years</w:t>
            </w:r>
          </w:p>
          <w:p w14:paraId="7C820652" w14:textId="1D7C2322" w:rsidR="006624FA" w:rsidRPr="006624FA" w:rsidRDefault="006624FA" w:rsidP="004E32CD">
            <w:pPr>
              <w:rPr>
                <w:b/>
                <w:bCs/>
                <w:sz w:val="28"/>
                <w:szCs w:val="28"/>
              </w:rPr>
            </w:pPr>
          </w:p>
        </w:tc>
        <w:tc>
          <w:tcPr>
            <w:tcW w:w="12677" w:type="dxa"/>
            <w:gridSpan w:val="5"/>
          </w:tcPr>
          <w:p w14:paraId="23397B11" w14:textId="77777777" w:rsidR="00000CB5" w:rsidRDefault="00000CB5" w:rsidP="004E32CD"/>
        </w:tc>
      </w:tr>
      <w:tr w:rsidR="005278A7" w14:paraId="0368DEB2" w14:textId="77777777" w:rsidTr="005278A7">
        <w:tc>
          <w:tcPr>
            <w:tcW w:w="1271" w:type="dxa"/>
          </w:tcPr>
          <w:p w14:paraId="11533ED3" w14:textId="77777777" w:rsidR="00000CB5" w:rsidRDefault="00000CB5" w:rsidP="004E32CD"/>
        </w:tc>
        <w:tc>
          <w:tcPr>
            <w:tcW w:w="2441" w:type="dxa"/>
          </w:tcPr>
          <w:p w14:paraId="419DDC06" w14:textId="77777777" w:rsidR="00000CB5" w:rsidRPr="00000CB5" w:rsidRDefault="00000CB5" w:rsidP="004E32CD">
            <w:pPr>
              <w:rPr>
                <w:b/>
                <w:bCs/>
              </w:rPr>
            </w:pPr>
            <w:r w:rsidRPr="00000CB5">
              <w:rPr>
                <w:b/>
                <w:bCs/>
              </w:rPr>
              <w:t>Attention and Listening</w:t>
            </w:r>
          </w:p>
        </w:tc>
        <w:tc>
          <w:tcPr>
            <w:tcW w:w="2559" w:type="dxa"/>
          </w:tcPr>
          <w:p w14:paraId="600EB4EF" w14:textId="77777777" w:rsidR="00000CB5" w:rsidRPr="00000CB5" w:rsidRDefault="00000CB5" w:rsidP="004E32CD">
            <w:pPr>
              <w:rPr>
                <w:b/>
                <w:bCs/>
              </w:rPr>
            </w:pPr>
            <w:r w:rsidRPr="00000CB5">
              <w:rPr>
                <w:b/>
                <w:bCs/>
              </w:rPr>
              <w:t>Comprehension</w:t>
            </w:r>
          </w:p>
        </w:tc>
        <w:tc>
          <w:tcPr>
            <w:tcW w:w="2559" w:type="dxa"/>
          </w:tcPr>
          <w:p w14:paraId="2F401E1A" w14:textId="6D0AFE89" w:rsidR="00000CB5" w:rsidRPr="00000CB5" w:rsidRDefault="00000CB5" w:rsidP="004E32CD">
            <w:pPr>
              <w:rPr>
                <w:b/>
                <w:bCs/>
              </w:rPr>
            </w:pPr>
            <w:r w:rsidRPr="00000CB5">
              <w:rPr>
                <w:b/>
                <w:bCs/>
              </w:rPr>
              <w:t xml:space="preserve">Expressive </w:t>
            </w:r>
            <w:r w:rsidR="007B3BCD">
              <w:rPr>
                <w:b/>
                <w:bCs/>
              </w:rPr>
              <w:t>language</w:t>
            </w:r>
          </w:p>
        </w:tc>
        <w:tc>
          <w:tcPr>
            <w:tcW w:w="2559" w:type="dxa"/>
          </w:tcPr>
          <w:p w14:paraId="49CF86CA" w14:textId="77777777" w:rsidR="00000CB5" w:rsidRPr="00000CB5" w:rsidRDefault="00000CB5" w:rsidP="004E32CD">
            <w:pPr>
              <w:rPr>
                <w:b/>
                <w:bCs/>
              </w:rPr>
            </w:pPr>
            <w:r w:rsidRPr="00000CB5">
              <w:rPr>
                <w:b/>
                <w:bCs/>
              </w:rPr>
              <w:t>Speech sounds</w:t>
            </w:r>
          </w:p>
        </w:tc>
        <w:tc>
          <w:tcPr>
            <w:tcW w:w="2559" w:type="dxa"/>
          </w:tcPr>
          <w:p w14:paraId="3972C7D4" w14:textId="77777777" w:rsidR="00000CB5" w:rsidRPr="00000CB5" w:rsidRDefault="00000CB5" w:rsidP="004E32CD">
            <w:pPr>
              <w:rPr>
                <w:b/>
                <w:bCs/>
              </w:rPr>
            </w:pPr>
            <w:r w:rsidRPr="00000CB5">
              <w:rPr>
                <w:b/>
                <w:bCs/>
              </w:rPr>
              <w:t>Social skills/play</w:t>
            </w:r>
          </w:p>
        </w:tc>
      </w:tr>
      <w:tr w:rsidR="005278A7" w:rsidRPr="00000CB5" w14:paraId="4CC05CA5" w14:textId="77777777" w:rsidTr="005278A7">
        <w:trPr>
          <w:trHeight w:val="3560"/>
        </w:trPr>
        <w:tc>
          <w:tcPr>
            <w:tcW w:w="1271" w:type="dxa"/>
            <w:shd w:val="clear" w:color="auto" w:fill="FF0000"/>
          </w:tcPr>
          <w:p w14:paraId="6933FB7F" w14:textId="77777777" w:rsidR="00000CB5" w:rsidRPr="00000CB5" w:rsidRDefault="00000CB5" w:rsidP="004E32CD">
            <w:pPr>
              <w:rPr>
                <w:b/>
                <w:bCs/>
              </w:rPr>
            </w:pPr>
            <w:r w:rsidRPr="00000CB5">
              <w:rPr>
                <w:b/>
                <w:bCs/>
              </w:rPr>
              <w:t>Refer if:</w:t>
            </w:r>
          </w:p>
          <w:p w14:paraId="0A44371E" w14:textId="77777777" w:rsidR="00000CB5" w:rsidRPr="00000CB5" w:rsidRDefault="00000CB5" w:rsidP="004E32CD">
            <w:pPr>
              <w:rPr>
                <w:b/>
                <w:bCs/>
              </w:rPr>
            </w:pPr>
          </w:p>
          <w:p w14:paraId="760336AA" w14:textId="77777777" w:rsidR="00000CB5" w:rsidRPr="00000CB5" w:rsidRDefault="00000CB5" w:rsidP="004E32CD">
            <w:pPr>
              <w:rPr>
                <w:b/>
                <w:bCs/>
              </w:rPr>
            </w:pPr>
          </w:p>
        </w:tc>
        <w:tc>
          <w:tcPr>
            <w:tcW w:w="2441" w:type="dxa"/>
          </w:tcPr>
          <w:p w14:paraId="7B8E57D6" w14:textId="4337AC2A" w:rsidR="00000CB5" w:rsidRPr="00000CB5" w:rsidRDefault="00000CB5" w:rsidP="004E32CD">
            <w:pPr>
              <w:rPr>
                <w:sz w:val="20"/>
                <w:szCs w:val="20"/>
              </w:rPr>
            </w:pPr>
            <w:r w:rsidRPr="00000CB5">
              <w:rPr>
                <w:sz w:val="20"/>
                <w:szCs w:val="20"/>
              </w:rPr>
              <w:t>Your child does not turn to their name / other sounds in house. Unable to concentrate on a task of their own choosing. It is very difficult for an adult to direct the child.</w:t>
            </w:r>
          </w:p>
          <w:p w14:paraId="77E69B68" w14:textId="77777777" w:rsidR="00000CB5" w:rsidRPr="00000CB5" w:rsidRDefault="00000CB5" w:rsidP="004E32CD">
            <w:pPr>
              <w:rPr>
                <w:sz w:val="20"/>
                <w:szCs w:val="20"/>
              </w:rPr>
            </w:pPr>
          </w:p>
          <w:p w14:paraId="3149C972" w14:textId="0A56D2AC" w:rsidR="00000CB5" w:rsidRPr="00000CB5" w:rsidRDefault="00000CB5" w:rsidP="004E32CD">
            <w:pPr>
              <w:rPr>
                <w:color w:val="FF0000"/>
                <w:sz w:val="20"/>
                <w:szCs w:val="20"/>
              </w:rPr>
            </w:pPr>
            <w:r w:rsidRPr="00000CB5">
              <w:rPr>
                <w:color w:val="FF0000"/>
                <w:sz w:val="20"/>
                <w:szCs w:val="20"/>
              </w:rPr>
              <w:t xml:space="preserve">(NB: Must also have difficulties in </w:t>
            </w:r>
            <w:r w:rsidRPr="00000CB5">
              <w:rPr>
                <w:b/>
                <w:bCs/>
                <w:color w:val="FF0000"/>
                <w:sz w:val="20"/>
                <w:szCs w:val="20"/>
              </w:rPr>
              <w:t>at least one other areas</w:t>
            </w:r>
            <w:r w:rsidRPr="00000CB5">
              <w:rPr>
                <w:color w:val="FF0000"/>
                <w:sz w:val="20"/>
                <w:szCs w:val="20"/>
              </w:rPr>
              <w:t xml:space="preserve"> of speech and language development, e.g. comprehension) </w:t>
            </w:r>
          </w:p>
        </w:tc>
        <w:tc>
          <w:tcPr>
            <w:tcW w:w="2559" w:type="dxa"/>
          </w:tcPr>
          <w:p w14:paraId="76C1F29A" w14:textId="6DFCFE7B" w:rsidR="00000CB5" w:rsidRPr="00000CB5" w:rsidRDefault="00000CB5" w:rsidP="004E32CD">
            <w:pPr>
              <w:rPr>
                <w:sz w:val="20"/>
                <w:szCs w:val="20"/>
              </w:rPr>
            </w:pPr>
            <w:r w:rsidRPr="00000CB5">
              <w:rPr>
                <w:sz w:val="20"/>
                <w:szCs w:val="20"/>
              </w:rPr>
              <w:t xml:space="preserve">Unable to follow any </w:t>
            </w:r>
            <w:r w:rsidR="00EC3D2E" w:rsidRPr="00000CB5">
              <w:rPr>
                <w:sz w:val="20"/>
                <w:szCs w:val="20"/>
              </w:rPr>
              <w:t>two-word</w:t>
            </w:r>
            <w:r w:rsidRPr="00000CB5">
              <w:rPr>
                <w:sz w:val="20"/>
                <w:szCs w:val="20"/>
              </w:rPr>
              <w:t xml:space="preserve"> level instructions e.g. where’s mummy’s shoes, find teddy’s nose. Not understanding action words e.g. running, jumping</w:t>
            </w:r>
          </w:p>
        </w:tc>
        <w:tc>
          <w:tcPr>
            <w:tcW w:w="2559" w:type="dxa"/>
          </w:tcPr>
          <w:p w14:paraId="766ADB5D" w14:textId="2DC1431B" w:rsidR="00000CB5" w:rsidRPr="00000CB5" w:rsidRDefault="00000CB5" w:rsidP="004E32CD">
            <w:pPr>
              <w:rPr>
                <w:sz w:val="20"/>
                <w:szCs w:val="20"/>
              </w:rPr>
            </w:pPr>
            <w:r w:rsidRPr="00000CB5">
              <w:rPr>
                <w:sz w:val="20"/>
                <w:szCs w:val="20"/>
              </w:rPr>
              <w:t>Unable to use simple word combinations e.g. “my ball</w:t>
            </w:r>
            <w:r w:rsidR="00EC3D2E" w:rsidRPr="00000CB5">
              <w:rPr>
                <w:sz w:val="20"/>
                <w:szCs w:val="20"/>
              </w:rPr>
              <w:t>,”</w:t>
            </w:r>
            <w:r w:rsidRPr="00000CB5">
              <w:rPr>
                <w:sz w:val="20"/>
                <w:szCs w:val="20"/>
              </w:rPr>
              <w:t xml:space="preserve"> “me want that”, “daddy wash”. Using single words only</w:t>
            </w:r>
          </w:p>
          <w:p w14:paraId="36AE714A" w14:textId="77777777" w:rsidR="00000CB5" w:rsidRPr="00000CB5" w:rsidRDefault="00000CB5" w:rsidP="004E32CD">
            <w:pPr>
              <w:rPr>
                <w:sz w:val="20"/>
                <w:szCs w:val="20"/>
              </w:rPr>
            </w:pPr>
          </w:p>
          <w:p w14:paraId="0984F622" w14:textId="1168DE76" w:rsidR="00000CB5" w:rsidRPr="00000CB5" w:rsidRDefault="00000CB5" w:rsidP="004E32CD">
            <w:pPr>
              <w:rPr>
                <w:sz w:val="20"/>
                <w:szCs w:val="20"/>
              </w:rPr>
            </w:pPr>
            <w:r w:rsidRPr="00000CB5">
              <w:rPr>
                <w:b/>
                <w:bCs/>
                <w:sz w:val="20"/>
                <w:szCs w:val="20"/>
                <w:u w:val="single"/>
              </w:rPr>
              <w:t>Dysfluency</w:t>
            </w:r>
            <w:r w:rsidRPr="00000CB5">
              <w:rPr>
                <w:sz w:val="20"/>
                <w:szCs w:val="20"/>
              </w:rPr>
              <w:t xml:space="preserve"> (stammering) High level of parental anxiety and child showing awareness and struggle/tension e.g. accompanied by blinking, facial </w:t>
            </w:r>
            <w:r w:rsidR="00EC3D2E" w:rsidRPr="00000CB5">
              <w:rPr>
                <w:sz w:val="20"/>
                <w:szCs w:val="20"/>
              </w:rPr>
              <w:t>tension,</w:t>
            </w:r>
            <w:r w:rsidRPr="00000CB5">
              <w:rPr>
                <w:sz w:val="20"/>
                <w:szCs w:val="20"/>
              </w:rPr>
              <w:t xml:space="preserve"> or foot tapping.</w:t>
            </w:r>
          </w:p>
        </w:tc>
        <w:tc>
          <w:tcPr>
            <w:tcW w:w="2559" w:type="dxa"/>
          </w:tcPr>
          <w:p w14:paraId="4CE33750" w14:textId="04A8D0C5" w:rsidR="00000CB5" w:rsidRPr="00000CB5" w:rsidRDefault="00000CB5" w:rsidP="004E32CD">
            <w:pPr>
              <w:rPr>
                <w:sz w:val="20"/>
                <w:szCs w:val="20"/>
              </w:rPr>
            </w:pPr>
            <w:r w:rsidRPr="00000CB5">
              <w:rPr>
                <w:sz w:val="20"/>
                <w:szCs w:val="20"/>
              </w:rPr>
              <w:t>Not able to use  b, m, n, d, w sounds (even when copying from an adult) Unintelligible most of the time to familiar adults.</w:t>
            </w:r>
          </w:p>
        </w:tc>
        <w:tc>
          <w:tcPr>
            <w:tcW w:w="2559" w:type="dxa"/>
          </w:tcPr>
          <w:p w14:paraId="43CDE469" w14:textId="5B5DC42C" w:rsidR="00000CB5" w:rsidRPr="00000CB5" w:rsidRDefault="00000CB5" w:rsidP="004E32CD">
            <w:pPr>
              <w:rPr>
                <w:sz w:val="20"/>
                <w:szCs w:val="20"/>
              </w:rPr>
            </w:pPr>
            <w:r w:rsidRPr="00000CB5">
              <w:rPr>
                <w:sz w:val="20"/>
                <w:szCs w:val="20"/>
              </w:rPr>
              <w:t>Not imitating actions of adults/peers e.g. action rhymes</w:t>
            </w:r>
            <w:r w:rsidR="007C1A16">
              <w:rPr>
                <w:sz w:val="20"/>
                <w:szCs w:val="20"/>
              </w:rPr>
              <w:t>.</w:t>
            </w:r>
            <w:r w:rsidRPr="00000CB5">
              <w:rPr>
                <w:sz w:val="20"/>
                <w:szCs w:val="20"/>
              </w:rPr>
              <w:t xml:space="preserve"> Not interested in others’ play, always plays </w:t>
            </w:r>
            <w:r w:rsidR="00EC3D2E" w:rsidRPr="00000CB5">
              <w:rPr>
                <w:sz w:val="20"/>
                <w:szCs w:val="20"/>
              </w:rPr>
              <w:t>alone,</w:t>
            </w:r>
            <w:r w:rsidRPr="00000CB5">
              <w:rPr>
                <w:sz w:val="20"/>
                <w:szCs w:val="20"/>
              </w:rPr>
              <w:t xml:space="preserve"> and doesn’t tolerate peers playing alongside. Doesn’t show affection and concern for people who are special to them.</w:t>
            </w:r>
          </w:p>
        </w:tc>
      </w:tr>
      <w:tr w:rsidR="005278A7" w:rsidRPr="00000CB5" w14:paraId="6F965F6D" w14:textId="77777777" w:rsidTr="005278A7">
        <w:trPr>
          <w:trHeight w:val="1975"/>
        </w:trPr>
        <w:tc>
          <w:tcPr>
            <w:tcW w:w="1271" w:type="dxa"/>
            <w:shd w:val="clear" w:color="auto" w:fill="FF0000"/>
          </w:tcPr>
          <w:p w14:paraId="0334082E" w14:textId="3F4D55DD" w:rsidR="007C1A16" w:rsidRPr="005278A7" w:rsidRDefault="007C1A16" w:rsidP="007C1A16">
            <w:pPr>
              <w:rPr>
                <w:b/>
                <w:bCs/>
                <w:sz w:val="20"/>
                <w:szCs w:val="20"/>
              </w:rPr>
            </w:pPr>
            <w:r w:rsidRPr="005278A7">
              <w:rPr>
                <w:b/>
                <w:bCs/>
                <w:sz w:val="20"/>
                <w:szCs w:val="20"/>
              </w:rPr>
              <w:t>For Health Visitors /CNN /Nursery setting using Wellcomm</w:t>
            </w:r>
          </w:p>
        </w:tc>
        <w:tc>
          <w:tcPr>
            <w:tcW w:w="12677" w:type="dxa"/>
            <w:gridSpan w:val="5"/>
          </w:tcPr>
          <w:p w14:paraId="13E5BD28" w14:textId="6099EE74" w:rsidR="007C1A16" w:rsidRPr="007C1A16" w:rsidRDefault="007C1A16" w:rsidP="007C1A16">
            <w:pPr>
              <w:rPr>
                <w:sz w:val="24"/>
                <w:szCs w:val="24"/>
              </w:rPr>
            </w:pPr>
            <w:r w:rsidRPr="007C1A16">
              <w:rPr>
                <w:sz w:val="24"/>
                <w:szCs w:val="24"/>
              </w:rPr>
              <w:t>Refer if the child scored red or amber on section EY3 of Wellcomm Tool.</w:t>
            </w:r>
          </w:p>
        </w:tc>
      </w:tr>
      <w:tr w:rsidR="005278A7" w:rsidRPr="00000CB5" w14:paraId="3625C6EA" w14:textId="77777777" w:rsidTr="005278A7">
        <w:tc>
          <w:tcPr>
            <w:tcW w:w="1271" w:type="dxa"/>
            <w:shd w:val="clear" w:color="auto" w:fill="FFC000" w:themeFill="accent4"/>
          </w:tcPr>
          <w:p w14:paraId="0AAF113E" w14:textId="77777777" w:rsidR="007C1A16" w:rsidRPr="005278A7" w:rsidRDefault="007C1A16" w:rsidP="007C1A16">
            <w:pPr>
              <w:rPr>
                <w:b/>
                <w:bCs/>
                <w:sz w:val="20"/>
                <w:szCs w:val="20"/>
              </w:rPr>
            </w:pPr>
            <w:r w:rsidRPr="005278A7">
              <w:rPr>
                <w:b/>
                <w:bCs/>
                <w:sz w:val="20"/>
                <w:szCs w:val="20"/>
              </w:rPr>
              <w:t xml:space="preserve">If between red/green descriptions, please follow strategies </w:t>
            </w:r>
            <w:r w:rsidRPr="005278A7">
              <w:rPr>
                <w:b/>
                <w:bCs/>
                <w:sz w:val="20"/>
                <w:szCs w:val="20"/>
              </w:rPr>
              <w:lastRenderedPageBreak/>
              <w:t>as shown in the links to support, but do not refer at this point.</w:t>
            </w:r>
          </w:p>
        </w:tc>
        <w:tc>
          <w:tcPr>
            <w:tcW w:w="2441" w:type="dxa"/>
          </w:tcPr>
          <w:p w14:paraId="0167C95A" w14:textId="77777777" w:rsidR="007C1A16" w:rsidRDefault="007C1A16" w:rsidP="007C1A16">
            <w:pPr>
              <w:rPr>
                <w:sz w:val="20"/>
                <w:szCs w:val="20"/>
              </w:rPr>
            </w:pPr>
          </w:p>
          <w:p w14:paraId="012B61CE" w14:textId="77777777" w:rsidR="005278A7" w:rsidRDefault="005278A7" w:rsidP="005278A7">
            <w:r>
              <w:t>This section is in development. Please see our webpage for advice and links to useful resources.</w:t>
            </w:r>
          </w:p>
          <w:p w14:paraId="05094826" w14:textId="7853D3CE" w:rsidR="007C1A16" w:rsidRDefault="005278A7" w:rsidP="005278A7">
            <w:pPr>
              <w:rPr>
                <w:sz w:val="20"/>
                <w:szCs w:val="20"/>
              </w:rPr>
            </w:pPr>
            <w:hyperlink r:id="rId12" w:history="1">
              <w:r w:rsidRPr="00FC5CC6">
                <w:rPr>
                  <w:rStyle w:val="Hyperlink"/>
                </w:rPr>
                <w:t>https://www.wwl.nhs.uk/childrens-salt-about-us</w:t>
              </w:r>
            </w:hyperlink>
          </w:p>
          <w:p w14:paraId="30F24563" w14:textId="77777777" w:rsidR="007C1A16" w:rsidRDefault="007C1A16" w:rsidP="007C1A16">
            <w:pPr>
              <w:rPr>
                <w:sz w:val="20"/>
                <w:szCs w:val="20"/>
              </w:rPr>
            </w:pPr>
          </w:p>
          <w:p w14:paraId="544F682C" w14:textId="77777777" w:rsidR="007C1A16" w:rsidRDefault="007C1A16" w:rsidP="007C1A16">
            <w:pPr>
              <w:rPr>
                <w:sz w:val="20"/>
                <w:szCs w:val="20"/>
              </w:rPr>
            </w:pPr>
          </w:p>
          <w:p w14:paraId="41DA9A84" w14:textId="77777777" w:rsidR="007C1A16" w:rsidRDefault="007C1A16" w:rsidP="007C1A16">
            <w:pPr>
              <w:rPr>
                <w:sz w:val="20"/>
                <w:szCs w:val="20"/>
              </w:rPr>
            </w:pPr>
          </w:p>
          <w:p w14:paraId="4EBBE7D6" w14:textId="77777777" w:rsidR="007C1A16" w:rsidRDefault="007C1A16" w:rsidP="007C1A16">
            <w:pPr>
              <w:rPr>
                <w:sz w:val="20"/>
                <w:szCs w:val="20"/>
              </w:rPr>
            </w:pPr>
          </w:p>
          <w:p w14:paraId="79352F31" w14:textId="7A66A459" w:rsidR="007C1A16" w:rsidRPr="00000CB5" w:rsidRDefault="007C1A16" w:rsidP="007C1A16">
            <w:pPr>
              <w:rPr>
                <w:sz w:val="20"/>
                <w:szCs w:val="20"/>
              </w:rPr>
            </w:pPr>
          </w:p>
        </w:tc>
        <w:tc>
          <w:tcPr>
            <w:tcW w:w="2559" w:type="dxa"/>
          </w:tcPr>
          <w:p w14:paraId="653454AB" w14:textId="77777777" w:rsidR="005278A7" w:rsidRDefault="005278A7" w:rsidP="005278A7">
            <w:r>
              <w:lastRenderedPageBreak/>
              <w:t>This section is in development. Please see our webpage for advice and links to useful resources.</w:t>
            </w:r>
          </w:p>
          <w:p w14:paraId="0860696F" w14:textId="23A0FF03" w:rsidR="007C1A16" w:rsidRPr="00000CB5" w:rsidRDefault="005278A7" w:rsidP="005278A7">
            <w:pPr>
              <w:rPr>
                <w:sz w:val="20"/>
                <w:szCs w:val="20"/>
              </w:rPr>
            </w:pPr>
            <w:hyperlink r:id="rId13" w:history="1">
              <w:r w:rsidRPr="00FC5CC6">
                <w:rPr>
                  <w:rStyle w:val="Hyperlink"/>
                </w:rPr>
                <w:t>https://www.wwl.nhs.uk/childrens-salt-about-us</w:t>
              </w:r>
            </w:hyperlink>
          </w:p>
        </w:tc>
        <w:tc>
          <w:tcPr>
            <w:tcW w:w="2559" w:type="dxa"/>
          </w:tcPr>
          <w:p w14:paraId="7263D63A" w14:textId="77777777" w:rsidR="005278A7" w:rsidRDefault="005278A7" w:rsidP="005278A7">
            <w:r>
              <w:lastRenderedPageBreak/>
              <w:t>This section is in development. Please see our webpage for advice and links to useful resources.</w:t>
            </w:r>
          </w:p>
          <w:p w14:paraId="75B979E6" w14:textId="7B1E5B7D" w:rsidR="007C1A16" w:rsidRPr="00000CB5" w:rsidRDefault="005278A7" w:rsidP="005278A7">
            <w:pPr>
              <w:rPr>
                <w:sz w:val="20"/>
                <w:szCs w:val="20"/>
              </w:rPr>
            </w:pPr>
            <w:hyperlink r:id="rId14" w:history="1">
              <w:r w:rsidRPr="00FC5CC6">
                <w:rPr>
                  <w:rStyle w:val="Hyperlink"/>
                </w:rPr>
                <w:t>https://www.wwl.nhs.uk/childrens-salt-about-us</w:t>
              </w:r>
            </w:hyperlink>
          </w:p>
        </w:tc>
        <w:tc>
          <w:tcPr>
            <w:tcW w:w="2559" w:type="dxa"/>
          </w:tcPr>
          <w:p w14:paraId="56A8C451" w14:textId="77777777" w:rsidR="005278A7" w:rsidRDefault="005278A7" w:rsidP="005278A7">
            <w:r>
              <w:lastRenderedPageBreak/>
              <w:t>This section is in development. Please see our webpage for advice and links to useful resources.</w:t>
            </w:r>
          </w:p>
          <w:p w14:paraId="67865DB2" w14:textId="238045A6" w:rsidR="007C1A16" w:rsidRPr="00000CB5" w:rsidRDefault="005278A7" w:rsidP="005278A7">
            <w:pPr>
              <w:rPr>
                <w:sz w:val="20"/>
                <w:szCs w:val="20"/>
              </w:rPr>
            </w:pPr>
            <w:hyperlink r:id="rId15" w:history="1">
              <w:r w:rsidRPr="00FC5CC6">
                <w:rPr>
                  <w:rStyle w:val="Hyperlink"/>
                </w:rPr>
                <w:t>https://www.wwl.nhs.uk/childrens-salt-about-us</w:t>
              </w:r>
            </w:hyperlink>
          </w:p>
        </w:tc>
        <w:tc>
          <w:tcPr>
            <w:tcW w:w="2559" w:type="dxa"/>
          </w:tcPr>
          <w:p w14:paraId="0AFCAC34" w14:textId="77777777" w:rsidR="005278A7" w:rsidRDefault="005278A7" w:rsidP="005278A7">
            <w:r>
              <w:lastRenderedPageBreak/>
              <w:t>This section is in development. Please see our webpage for advice and links to useful resources.</w:t>
            </w:r>
          </w:p>
          <w:p w14:paraId="28C55A4B" w14:textId="1A66F187" w:rsidR="007C1A16" w:rsidRPr="00000CB5" w:rsidRDefault="005278A7" w:rsidP="005278A7">
            <w:pPr>
              <w:rPr>
                <w:sz w:val="20"/>
                <w:szCs w:val="20"/>
              </w:rPr>
            </w:pPr>
            <w:hyperlink r:id="rId16" w:history="1">
              <w:r w:rsidRPr="00FC5CC6">
                <w:rPr>
                  <w:rStyle w:val="Hyperlink"/>
                </w:rPr>
                <w:t>https://www.wwl.nhs.uk/childrens-salt-about-us</w:t>
              </w:r>
            </w:hyperlink>
          </w:p>
        </w:tc>
      </w:tr>
      <w:tr w:rsidR="005278A7" w:rsidRPr="00000CB5" w14:paraId="0450DF72" w14:textId="77777777" w:rsidTr="005278A7">
        <w:tc>
          <w:tcPr>
            <w:tcW w:w="1271" w:type="dxa"/>
            <w:shd w:val="clear" w:color="auto" w:fill="A8D08D" w:themeFill="accent6" w:themeFillTint="99"/>
          </w:tcPr>
          <w:p w14:paraId="624CC66A" w14:textId="77777777" w:rsidR="007C1A16" w:rsidRPr="005278A7" w:rsidRDefault="007C1A16" w:rsidP="007C1A16">
            <w:pPr>
              <w:rPr>
                <w:b/>
                <w:bCs/>
                <w:sz w:val="20"/>
                <w:szCs w:val="20"/>
              </w:rPr>
            </w:pPr>
            <w:r w:rsidRPr="005278A7">
              <w:rPr>
                <w:b/>
                <w:bCs/>
                <w:sz w:val="20"/>
                <w:szCs w:val="20"/>
              </w:rPr>
              <w:lastRenderedPageBreak/>
              <w:t>Appropriate skills: do not refer</w:t>
            </w:r>
          </w:p>
        </w:tc>
        <w:tc>
          <w:tcPr>
            <w:tcW w:w="2441" w:type="dxa"/>
          </w:tcPr>
          <w:p w14:paraId="561DA1F1" w14:textId="77777777" w:rsidR="007C1A16" w:rsidRPr="00000CB5" w:rsidRDefault="007C1A16" w:rsidP="007C1A16">
            <w:pPr>
              <w:rPr>
                <w:sz w:val="20"/>
                <w:szCs w:val="20"/>
              </w:rPr>
            </w:pPr>
            <w:r w:rsidRPr="00000CB5">
              <w:rPr>
                <w:sz w:val="20"/>
                <w:szCs w:val="20"/>
              </w:rPr>
              <w:t>Able to attend to activity for a few minutes (4-6 minutes) and turn when their name is called.</w:t>
            </w:r>
          </w:p>
          <w:p w14:paraId="2DEF3A1B" w14:textId="77777777" w:rsidR="007C1A16" w:rsidRPr="00000CB5" w:rsidRDefault="007C1A16" w:rsidP="007C1A16">
            <w:pPr>
              <w:rPr>
                <w:sz w:val="20"/>
                <w:szCs w:val="20"/>
              </w:rPr>
            </w:pPr>
            <w:r w:rsidRPr="00000CB5">
              <w:rPr>
                <w:sz w:val="20"/>
                <w:szCs w:val="20"/>
              </w:rPr>
              <w:t xml:space="preserve">Can sit for a familiar story and/or songs. </w:t>
            </w:r>
          </w:p>
          <w:p w14:paraId="656F1E2D" w14:textId="77777777" w:rsidR="007C1A16" w:rsidRPr="00000CB5" w:rsidRDefault="007C1A16" w:rsidP="007C1A16">
            <w:pPr>
              <w:rPr>
                <w:sz w:val="20"/>
                <w:szCs w:val="20"/>
              </w:rPr>
            </w:pPr>
          </w:p>
          <w:p w14:paraId="3664AE52" w14:textId="644992AA" w:rsidR="007C1A16" w:rsidRPr="00000CB5" w:rsidRDefault="007C1A16" w:rsidP="007C1A16">
            <w:pPr>
              <w:rPr>
                <w:sz w:val="20"/>
                <w:szCs w:val="20"/>
              </w:rPr>
            </w:pPr>
            <w:r w:rsidRPr="00000CB5">
              <w:rPr>
                <w:sz w:val="20"/>
                <w:szCs w:val="20"/>
              </w:rPr>
              <w:t>Can find it difficult staying involved in group activities.</w:t>
            </w:r>
          </w:p>
        </w:tc>
        <w:tc>
          <w:tcPr>
            <w:tcW w:w="2559" w:type="dxa"/>
          </w:tcPr>
          <w:p w14:paraId="13CB400A" w14:textId="77777777" w:rsidR="007C1A16" w:rsidRPr="00000CB5" w:rsidRDefault="007C1A16" w:rsidP="007C1A16">
            <w:pPr>
              <w:rPr>
                <w:sz w:val="20"/>
                <w:szCs w:val="20"/>
              </w:rPr>
            </w:pPr>
            <w:r w:rsidRPr="00000CB5">
              <w:rPr>
                <w:sz w:val="20"/>
                <w:szCs w:val="20"/>
              </w:rPr>
              <w:t>Consistently following a range of two-word instructions e.g. make teddy jump, give mummy the book.</w:t>
            </w:r>
          </w:p>
          <w:p w14:paraId="0234698C" w14:textId="42655940" w:rsidR="007C1A16" w:rsidRPr="00000CB5" w:rsidRDefault="007C1A16" w:rsidP="007C1A16">
            <w:pPr>
              <w:rPr>
                <w:sz w:val="20"/>
                <w:szCs w:val="20"/>
              </w:rPr>
            </w:pPr>
            <w:r w:rsidRPr="00000CB5">
              <w:rPr>
                <w:sz w:val="20"/>
                <w:szCs w:val="20"/>
              </w:rPr>
              <w:t>Beginning to show understanding of three-word instructions e.g. give teddy the key and the block.</w:t>
            </w:r>
          </w:p>
          <w:p w14:paraId="4F804326" w14:textId="37B6145C" w:rsidR="007C1A16" w:rsidRPr="00000CB5" w:rsidRDefault="007C1A16" w:rsidP="007C1A16">
            <w:pPr>
              <w:rPr>
                <w:sz w:val="18"/>
                <w:szCs w:val="18"/>
              </w:rPr>
            </w:pPr>
            <w:r w:rsidRPr="00000CB5">
              <w:rPr>
                <w:sz w:val="20"/>
                <w:szCs w:val="20"/>
              </w:rPr>
              <w:t>Developing concepts such as ‘big/little’</w:t>
            </w:r>
          </w:p>
        </w:tc>
        <w:tc>
          <w:tcPr>
            <w:tcW w:w="2559" w:type="dxa"/>
          </w:tcPr>
          <w:p w14:paraId="05CA88AD" w14:textId="1C116E99" w:rsidR="007C1A16" w:rsidRDefault="007C1A16" w:rsidP="007C1A16">
            <w:r>
              <w:t>Using 2–4-word utterances.</w:t>
            </w:r>
          </w:p>
          <w:p w14:paraId="63CCA046" w14:textId="77777777" w:rsidR="007C1A16" w:rsidRDefault="007C1A16" w:rsidP="007C1A16"/>
          <w:p w14:paraId="410A1A55" w14:textId="77777777" w:rsidR="007C1A16" w:rsidRDefault="007C1A16" w:rsidP="007C1A16">
            <w:r>
              <w:t xml:space="preserve">Misses out little words e.g. is, on, the. </w:t>
            </w:r>
          </w:p>
          <w:p w14:paraId="2DBE16A9" w14:textId="77777777" w:rsidR="007C1A16" w:rsidRDefault="007C1A16" w:rsidP="007C1A16"/>
          <w:p w14:paraId="069CEDF6" w14:textId="658F4070" w:rsidR="007C1A16" w:rsidRPr="00000CB5" w:rsidRDefault="007C1A16" w:rsidP="007C1A16">
            <w:pPr>
              <w:rPr>
                <w:sz w:val="20"/>
                <w:szCs w:val="20"/>
              </w:rPr>
            </w:pPr>
            <w:r>
              <w:t>May have some repetitions of initial sounds e.g. b,b,b,ball, or whole words: “What, what, what Mummy doing?”</w:t>
            </w:r>
          </w:p>
        </w:tc>
        <w:tc>
          <w:tcPr>
            <w:tcW w:w="2559" w:type="dxa"/>
          </w:tcPr>
          <w:p w14:paraId="63679206" w14:textId="77777777" w:rsidR="007C1A16" w:rsidRDefault="007C1A16" w:rsidP="007C1A16">
            <w:pPr>
              <w:rPr>
                <w:sz w:val="18"/>
                <w:szCs w:val="18"/>
              </w:rPr>
            </w:pPr>
            <w:r w:rsidRPr="00000CB5">
              <w:rPr>
                <w:sz w:val="18"/>
                <w:szCs w:val="18"/>
              </w:rPr>
              <w:t>Will still use a limited range of sounds and may not use sounds such as k, g, f, s, sh, ch, l, and r. Likely to shorten longer or difficult words e.g. poon for spoon, nana for banana</w:t>
            </w:r>
            <w:r>
              <w:rPr>
                <w:sz w:val="18"/>
                <w:szCs w:val="18"/>
              </w:rPr>
              <w:t>.</w:t>
            </w:r>
          </w:p>
          <w:p w14:paraId="4D61B216" w14:textId="51C105C0" w:rsidR="007C1A16" w:rsidRPr="00000CB5" w:rsidRDefault="007C1A16" w:rsidP="007C1A16">
            <w:pPr>
              <w:rPr>
                <w:sz w:val="18"/>
                <w:szCs w:val="18"/>
              </w:rPr>
            </w:pPr>
            <w:r w:rsidRPr="00000CB5">
              <w:rPr>
                <w:sz w:val="18"/>
                <w:szCs w:val="18"/>
              </w:rPr>
              <w:t>Familiar adults will usually know what they</w:t>
            </w:r>
            <w:r>
              <w:rPr>
                <w:sz w:val="18"/>
                <w:szCs w:val="18"/>
              </w:rPr>
              <w:t xml:space="preserve"> </w:t>
            </w:r>
            <w:r w:rsidRPr="00000CB5">
              <w:rPr>
                <w:sz w:val="18"/>
                <w:szCs w:val="18"/>
              </w:rPr>
              <w:t>are saying but not always clear.</w:t>
            </w:r>
          </w:p>
        </w:tc>
        <w:tc>
          <w:tcPr>
            <w:tcW w:w="2559" w:type="dxa"/>
          </w:tcPr>
          <w:p w14:paraId="0AD9D340" w14:textId="77777777" w:rsidR="007C1A16" w:rsidRDefault="007C1A16" w:rsidP="007C1A16">
            <w:r>
              <w:t>Shares and cooperates with others with some adult support. Starting to use pretend play e.g. using a pan for a hat. Initiates interaction with familiar adults and beginning to initiate interaction with peers</w:t>
            </w:r>
          </w:p>
          <w:p w14:paraId="0569EE78" w14:textId="77777777" w:rsidR="007C1A16" w:rsidRDefault="007C1A16" w:rsidP="007C1A16">
            <w:pPr>
              <w:rPr>
                <w:sz w:val="20"/>
                <w:szCs w:val="20"/>
              </w:rPr>
            </w:pPr>
          </w:p>
          <w:p w14:paraId="37F9C6EA" w14:textId="078DFBD6" w:rsidR="007C1A16" w:rsidRPr="00000CB5" w:rsidRDefault="007C1A16" w:rsidP="007C1A16">
            <w:pPr>
              <w:rPr>
                <w:sz w:val="20"/>
                <w:szCs w:val="20"/>
              </w:rPr>
            </w:pPr>
          </w:p>
        </w:tc>
      </w:tr>
      <w:tr w:rsidR="005278A7" w:rsidRPr="00000CB5" w14:paraId="6E133471" w14:textId="77777777" w:rsidTr="005278A7">
        <w:tc>
          <w:tcPr>
            <w:tcW w:w="1271" w:type="dxa"/>
            <w:shd w:val="clear" w:color="auto" w:fill="A8D08D" w:themeFill="accent6" w:themeFillTint="99"/>
          </w:tcPr>
          <w:p w14:paraId="432D2993" w14:textId="77777777" w:rsidR="007C1A16" w:rsidRPr="005278A7" w:rsidRDefault="007C1A16" w:rsidP="007C1A16">
            <w:pPr>
              <w:rPr>
                <w:b/>
                <w:bCs/>
                <w:sz w:val="20"/>
                <w:szCs w:val="20"/>
              </w:rPr>
            </w:pPr>
            <w:r w:rsidRPr="005278A7">
              <w:rPr>
                <w:b/>
                <w:bCs/>
                <w:sz w:val="20"/>
                <w:szCs w:val="20"/>
              </w:rPr>
              <w:t>For Health Visitors /CNN /Nursery setting using Wellcomm</w:t>
            </w:r>
          </w:p>
          <w:p w14:paraId="662FC9DA" w14:textId="36A0D47B" w:rsidR="007C1A16" w:rsidRPr="005278A7" w:rsidRDefault="007C1A16" w:rsidP="007C1A16">
            <w:pPr>
              <w:rPr>
                <w:b/>
                <w:bCs/>
                <w:sz w:val="20"/>
                <w:szCs w:val="20"/>
              </w:rPr>
            </w:pPr>
          </w:p>
        </w:tc>
        <w:tc>
          <w:tcPr>
            <w:tcW w:w="12677" w:type="dxa"/>
            <w:gridSpan w:val="5"/>
          </w:tcPr>
          <w:p w14:paraId="6AF2577D" w14:textId="3D6DB3DF" w:rsidR="007C1A16" w:rsidRDefault="007C1A16" w:rsidP="007C1A16">
            <w:r>
              <w:t>Do not refer if child is scoring green in section EY4 or 5 of Wellcomm tool unless there are concerns regarding social communication or dysfluency or selective mutism.</w:t>
            </w:r>
          </w:p>
        </w:tc>
      </w:tr>
      <w:tr w:rsidR="007C1A16" w:rsidRPr="00000CB5" w14:paraId="044D2408" w14:textId="77777777" w:rsidTr="00430C5B">
        <w:tc>
          <w:tcPr>
            <w:tcW w:w="13948" w:type="dxa"/>
            <w:gridSpan w:val="6"/>
            <w:shd w:val="clear" w:color="auto" w:fill="FFFFFF" w:themeFill="background1"/>
          </w:tcPr>
          <w:p w14:paraId="2E5989C2" w14:textId="77777777" w:rsidR="007C1A16" w:rsidRDefault="007C1A16" w:rsidP="007C1A16"/>
          <w:p w14:paraId="3570DB14" w14:textId="77777777" w:rsidR="007C1A16" w:rsidRDefault="007C1A16" w:rsidP="007C1A16"/>
          <w:p w14:paraId="764B05DE" w14:textId="77777777" w:rsidR="005278A7" w:rsidRDefault="005278A7" w:rsidP="007C1A16"/>
          <w:p w14:paraId="53B56BAB" w14:textId="77777777" w:rsidR="005278A7" w:rsidRDefault="005278A7" w:rsidP="007C1A16"/>
          <w:p w14:paraId="2E213510" w14:textId="77777777" w:rsidR="005278A7" w:rsidRDefault="005278A7" w:rsidP="007C1A16"/>
          <w:p w14:paraId="462B4043" w14:textId="4AFD82E6" w:rsidR="005278A7" w:rsidRDefault="005278A7" w:rsidP="007C1A16"/>
        </w:tc>
      </w:tr>
      <w:tr w:rsidR="005278A7" w14:paraId="7775E8CA" w14:textId="77777777" w:rsidTr="005278A7">
        <w:tc>
          <w:tcPr>
            <w:tcW w:w="1271" w:type="dxa"/>
          </w:tcPr>
          <w:p w14:paraId="1B220E0F" w14:textId="77777777" w:rsidR="007C1A16" w:rsidRPr="006624FA" w:rsidRDefault="007C1A16" w:rsidP="007C1A16">
            <w:pPr>
              <w:rPr>
                <w:b/>
                <w:bCs/>
                <w:sz w:val="28"/>
                <w:szCs w:val="28"/>
              </w:rPr>
            </w:pPr>
            <w:r w:rsidRPr="006624FA">
              <w:rPr>
                <w:b/>
                <w:bCs/>
                <w:sz w:val="28"/>
                <w:szCs w:val="28"/>
              </w:rPr>
              <w:lastRenderedPageBreak/>
              <w:t>3;0 – 3;6 years</w:t>
            </w:r>
          </w:p>
          <w:p w14:paraId="12A563B4" w14:textId="56A53654" w:rsidR="007C1A16" w:rsidRPr="00000CB5" w:rsidRDefault="007C1A16" w:rsidP="007C1A16">
            <w:pPr>
              <w:rPr>
                <w:b/>
                <w:bCs/>
                <w:sz w:val="24"/>
                <w:szCs w:val="24"/>
              </w:rPr>
            </w:pPr>
          </w:p>
        </w:tc>
        <w:tc>
          <w:tcPr>
            <w:tcW w:w="12677" w:type="dxa"/>
            <w:gridSpan w:val="5"/>
          </w:tcPr>
          <w:p w14:paraId="6DEEA67D" w14:textId="77777777" w:rsidR="007C1A16" w:rsidRDefault="007C1A16" w:rsidP="007C1A16"/>
        </w:tc>
      </w:tr>
      <w:tr w:rsidR="005278A7" w14:paraId="565E5FEB" w14:textId="77777777" w:rsidTr="005278A7">
        <w:tc>
          <w:tcPr>
            <w:tcW w:w="1271" w:type="dxa"/>
          </w:tcPr>
          <w:p w14:paraId="0170966E" w14:textId="77777777" w:rsidR="007C1A16" w:rsidRPr="00000CB5" w:rsidRDefault="007C1A16" w:rsidP="007C1A16">
            <w:pPr>
              <w:rPr>
                <w:b/>
                <w:bCs/>
                <w:sz w:val="24"/>
                <w:szCs w:val="24"/>
              </w:rPr>
            </w:pPr>
          </w:p>
        </w:tc>
        <w:tc>
          <w:tcPr>
            <w:tcW w:w="2441" w:type="dxa"/>
          </w:tcPr>
          <w:p w14:paraId="5747B5FA" w14:textId="77777777" w:rsidR="007C1A16" w:rsidRPr="00000CB5" w:rsidRDefault="007C1A16" w:rsidP="007C1A16">
            <w:pPr>
              <w:rPr>
                <w:b/>
                <w:bCs/>
              </w:rPr>
            </w:pPr>
            <w:r w:rsidRPr="00000CB5">
              <w:rPr>
                <w:b/>
                <w:bCs/>
              </w:rPr>
              <w:t>Attention and Listening</w:t>
            </w:r>
          </w:p>
        </w:tc>
        <w:tc>
          <w:tcPr>
            <w:tcW w:w="2559" w:type="dxa"/>
          </w:tcPr>
          <w:p w14:paraId="751D249D" w14:textId="77777777" w:rsidR="007C1A16" w:rsidRPr="00000CB5" w:rsidRDefault="007C1A16" w:rsidP="007C1A16">
            <w:pPr>
              <w:rPr>
                <w:b/>
                <w:bCs/>
              </w:rPr>
            </w:pPr>
            <w:r w:rsidRPr="00000CB5">
              <w:rPr>
                <w:b/>
                <w:bCs/>
              </w:rPr>
              <w:t>Comprehension</w:t>
            </w:r>
          </w:p>
        </w:tc>
        <w:tc>
          <w:tcPr>
            <w:tcW w:w="2559" w:type="dxa"/>
          </w:tcPr>
          <w:p w14:paraId="7A129CCF" w14:textId="370BC1D5" w:rsidR="007C1A16" w:rsidRPr="00000CB5" w:rsidRDefault="007C1A16" w:rsidP="007C1A16">
            <w:pPr>
              <w:rPr>
                <w:b/>
                <w:bCs/>
              </w:rPr>
            </w:pPr>
            <w:r w:rsidRPr="00000CB5">
              <w:rPr>
                <w:b/>
                <w:bCs/>
              </w:rPr>
              <w:t xml:space="preserve">Expressive </w:t>
            </w:r>
            <w:r>
              <w:rPr>
                <w:b/>
                <w:bCs/>
              </w:rPr>
              <w:t>Language</w:t>
            </w:r>
          </w:p>
        </w:tc>
        <w:tc>
          <w:tcPr>
            <w:tcW w:w="2559" w:type="dxa"/>
          </w:tcPr>
          <w:p w14:paraId="3716A21E" w14:textId="77777777" w:rsidR="007C1A16" w:rsidRPr="00000CB5" w:rsidRDefault="007C1A16" w:rsidP="007C1A16">
            <w:pPr>
              <w:rPr>
                <w:b/>
                <w:bCs/>
              </w:rPr>
            </w:pPr>
            <w:r w:rsidRPr="00000CB5">
              <w:rPr>
                <w:b/>
                <w:bCs/>
              </w:rPr>
              <w:t>Speech sounds</w:t>
            </w:r>
          </w:p>
        </w:tc>
        <w:tc>
          <w:tcPr>
            <w:tcW w:w="2559" w:type="dxa"/>
          </w:tcPr>
          <w:p w14:paraId="7A56288B" w14:textId="77777777" w:rsidR="007C1A16" w:rsidRPr="00000CB5" w:rsidRDefault="007C1A16" w:rsidP="007C1A16">
            <w:pPr>
              <w:rPr>
                <w:b/>
                <w:bCs/>
              </w:rPr>
            </w:pPr>
            <w:r w:rsidRPr="00000CB5">
              <w:rPr>
                <w:b/>
                <w:bCs/>
              </w:rPr>
              <w:t>Social skills/play</w:t>
            </w:r>
          </w:p>
        </w:tc>
      </w:tr>
      <w:tr w:rsidR="005278A7" w14:paraId="038CE876" w14:textId="77777777" w:rsidTr="005278A7">
        <w:trPr>
          <w:trHeight w:val="2709"/>
        </w:trPr>
        <w:tc>
          <w:tcPr>
            <w:tcW w:w="1271" w:type="dxa"/>
            <w:shd w:val="clear" w:color="auto" w:fill="FF0000"/>
          </w:tcPr>
          <w:p w14:paraId="7D92AB49" w14:textId="77777777" w:rsidR="007C1A16" w:rsidRPr="005278A7" w:rsidRDefault="007C1A16" w:rsidP="007C1A16">
            <w:pPr>
              <w:rPr>
                <w:b/>
                <w:bCs/>
                <w:sz w:val="20"/>
                <w:szCs w:val="20"/>
              </w:rPr>
            </w:pPr>
            <w:r w:rsidRPr="005278A7">
              <w:rPr>
                <w:b/>
                <w:bCs/>
                <w:sz w:val="20"/>
                <w:szCs w:val="20"/>
              </w:rPr>
              <w:t>Refer if:</w:t>
            </w:r>
          </w:p>
          <w:p w14:paraId="7EC20574" w14:textId="77777777" w:rsidR="007C1A16" w:rsidRPr="005278A7" w:rsidRDefault="007C1A16" w:rsidP="007C1A16">
            <w:pPr>
              <w:rPr>
                <w:b/>
                <w:bCs/>
                <w:sz w:val="20"/>
                <w:szCs w:val="20"/>
              </w:rPr>
            </w:pPr>
          </w:p>
          <w:p w14:paraId="74582FBE" w14:textId="77777777" w:rsidR="007C1A16" w:rsidRPr="005278A7" w:rsidRDefault="007C1A16" w:rsidP="007C1A16">
            <w:pPr>
              <w:rPr>
                <w:b/>
                <w:bCs/>
                <w:sz w:val="20"/>
                <w:szCs w:val="20"/>
              </w:rPr>
            </w:pPr>
          </w:p>
        </w:tc>
        <w:tc>
          <w:tcPr>
            <w:tcW w:w="2441" w:type="dxa"/>
          </w:tcPr>
          <w:p w14:paraId="2673DA2A" w14:textId="1A0E9850" w:rsidR="007C1A16" w:rsidRDefault="007C1A16" w:rsidP="007C1A16">
            <w:r>
              <w:t xml:space="preserve">Unable to listen or pay attention even in 1:1 or small group settings with adult support. </w:t>
            </w:r>
          </w:p>
          <w:p w14:paraId="3CF5F3A1" w14:textId="77777777" w:rsidR="007C1A16" w:rsidRDefault="007C1A16" w:rsidP="007C1A16"/>
          <w:p w14:paraId="45853C6C" w14:textId="77777777" w:rsidR="007C1A16" w:rsidRPr="00000CB5" w:rsidRDefault="007C1A16" w:rsidP="007C1A16">
            <w:pPr>
              <w:rPr>
                <w:color w:val="FF0000"/>
              </w:rPr>
            </w:pPr>
            <w:r w:rsidRPr="00000CB5">
              <w:rPr>
                <w:color w:val="FF0000"/>
              </w:rPr>
              <w:t xml:space="preserve">(NB: Must also have difficulties in </w:t>
            </w:r>
            <w:r w:rsidRPr="00000CB5">
              <w:rPr>
                <w:b/>
                <w:bCs/>
                <w:color w:val="FF0000"/>
              </w:rPr>
              <w:t>at least one other areas</w:t>
            </w:r>
            <w:r w:rsidRPr="00000CB5">
              <w:rPr>
                <w:color w:val="FF0000"/>
              </w:rPr>
              <w:t xml:space="preserve"> of speech and language development, e.g. comprehension) </w:t>
            </w:r>
          </w:p>
        </w:tc>
        <w:tc>
          <w:tcPr>
            <w:tcW w:w="2559" w:type="dxa"/>
          </w:tcPr>
          <w:p w14:paraId="236BD9CC" w14:textId="41222113" w:rsidR="007C1A16" w:rsidRPr="00000CB5" w:rsidRDefault="007C1A16" w:rsidP="007C1A16">
            <w:r>
              <w:t>Unable to follow 2 key word instructions e.g. ‘give the spoon to teddy’, ‘make the dinosaur sleep’.</w:t>
            </w:r>
          </w:p>
        </w:tc>
        <w:tc>
          <w:tcPr>
            <w:tcW w:w="2559" w:type="dxa"/>
          </w:tcPr>
          <w:p w14:paraId="5A3F3EF1" w14:textId="2F9A5E9B" w:rsidR="007C1A16" w:rsidRDefault="007C1A16" w:rsidP="007C1A16">
            <w:r>
              <w:t xml:space="preserve">Only using single words (not joining words together) Not using the right words, e.g. saying “dog” instead of “teddy.” </w:t>
            </w:r>
          </w:p>
          <w:p w14:paraId="11981900" w14:textId="77777777" w:rsidR="007C1A16" w:rsidRDefault="007C1A16" w:rsidP="007C1A16"/>
          <w:p w14:paraId="52384169" w14:textId="77777777" w:rsidR="007C1A16" w:rsidRDefault="007C1A16" w:rsidP="007C1A16">
            <w:pPr>
              <w:rPr>
                <w:u w:val="single"/>
              </w:rPr>
            </w:pPr>
            <w:r w:rsidRPr="00000CB5">
              <w:rPr>
                <w:u w:val="single"/>
              </w:rPr>
              <w:t>Dysfluency</w:t>
            </w:r>
          </w:p>
          <w:p w14:paraId="7B8F236C" w14:textId="451DC437" w:rsidR="007C1A16" w:rsidRPr="00000CB5" w:rsidRDefault="007C1A16" w:rsidP="007C1A16">
            <w:pPr>
              <w:rPr>
                <w:u w:val="single"/>
              </w:rPr>
            </w:pPr>
            <w:r>
              <w:t>Sometimes stutters/ stammers.</w:t>
            </w:r>
          </w:p>
        </w:tc>
        <w:tc>
          <w:tcPr>
            <w:tcW w:w="2559" w:type="dxa"/>
          </w:tcPr>
          <w:p w14:paraId="1B8BB3BF" w14:textId="77777777" w:rsidR="007C1A16" w:rsidRDefault="007C1A16" w:rsidP="007C1A16">
            <w:r>
              <w:t xml:space="preserve">Not able to use p, b, m, n, t, d, w sounds. </w:t>
            </w:r>
          </w:p>
          <w:p w14:paraId="3D4EEEE7" w14:textId="7F347C26" w:rsidR="007C1A16" w:rsidRDefault="007C1A16" w:rsidP="007C1A16">
            <w:r>
              <w:t>Unintelligible most of the time to familiar adults.</w:t>
            </w:r>
          </w:p>
        </w:tc>
        <w:tc>
          <w:tcPr>
            <w:tcW w:w="2559" w:type="dxa"/>
          </w:tcPr>
          <w:p w14:paraId="591E271F" w14:textId="77777777" w:rsidR="007C1A16" w:rsidRDefault="007C1A16" w:rsidP="007C1A16">
            <w:r>
              <w:t xml:space="preserve">Struggles to play cooperatively or take turns with adults or other children. </w:t>
            </w:r>
          </w:p>
          <w:p w14:paraId="613E50C4" w14:textId="77777777" w:rsidR="007C1A16" w:rsidRDefault="007C1A16" w:rsidP="007C1A16"/>
          <w:p w14:paraId="4B955D1D" w14:textId="77777777" w:rsidR="007C1A16" w:rsidRDefault="007C1A16" w:rsidP="007C1A16">
            <w:r>
              <w:t>Repetitive features in play.</w:t>
            </w:r>
          </w:p>
          <w:p w14:paraId="182FF9C0" w14:textId="0C991FF5" w:rsidR="007C1A16" w:rsidRDefault="007C1A16" w:rsidP="007C1A16">
            <w:r>
              <w:t>Overuse of learnt phrases or repeating lines from favourite films.</w:t>
            </w:r>
          </w:p>
        </w:tc>
      </w:tr>
      <w:tr w:rsidR="005278A7" w14:paraId="754C9B15" w14:textId="77777777" w:rsidTr="005278A7">
        <w:tc>
          <w:tcPr>
            <w:tcW w:w="1271" w:type="dxa"/>
            <w:shd w:val="clear" w:color="auto" w:fill="FFC000" w:themeFill="accent4"/>
          </w:tcPr>
          <w:p w14:paraId="4FBEA2B3" w14:textId="77777777" w:rsidR="007C1A16" w:rsidRPr="005278A7" w:rsidRDefault="007C1A16" w:rsidP="007C1A16">
            <w:pPr>
              <w:rPr>
                <w:b/>
                <w:bCs/>
                <w:sz w:val="20"/>
                <w:szCs w:val="20"/>
              </w:rPr>
            </w:pPr>
            <w:r w:rsidRPr="005278A7">
              <w:rPr>
                <w:b/>
                <w:bCs/>
                <w:sz w:val="20"/>
                <w:szCs w:val="20"/>
              </w:rPr>
              <w:t>If between red/green descriptions, please follow strategies as shown in the links to support, but do not refer at this point.</w:t>
            </w:r>
          </w:p>
        </w:tc>
        <w:tc>
          <w:tcPr>
            <w:tcW w:w="2441" w:type="dxa"/>
          </w:tcPr>
          <w:p w14:paraId="1A399D06" w14:textId="77777777" w:rsidR="005278A7" w:rsidRDefault="005278A7" w:rsidP="005278A7">
            <w:r>
              <w:t>This section is in development. Please see our webpage for advice and links to useful resources.</w:t>
            </w:r>
          </w:p>
          <w:p w14:paraId="5F7490D5" w14:textId="2F49A4FB" w:rsidR="007C1A16" w:rsidRDefault="005278A7" w:rsidP="005278A7">
            <w:hyperlink r:id="rId17" w:history="1">
              <w:r w:rsidRPr="00FC5CC6">
                <w:rPr>
                  <w:rStyle w:val="Hyperlink"/>
                </w:rPr>
                <w:t>https://www.wwl.nhs.uk/childrens-salt-about-us</w:t>
              </w:r>
            </w:hyperlink>
          </w:p>
        </w:tc>
        <w:tc>
          <w:tcPr>
            <w:tcW w:w="2559" w:type="dxa"/>
          </w:tcPr>
          <w:p w14:paraId="519A1D64" w14:textId="77777777" w:rsidR="005278A7" w:rsidRDefault="005278A7" w:rsidP="005278A7">
            <w:r>
              <w:t>This section is in development. Please see our webpage for advice and links to useful resources.</w:t>
            </w:r>
          </w:p>
          <w:p w14:paraId="15E5131F" w14:textId="20665F2B" w:rsidR="007C1A16" w:rsidRDefault="005278A7" w:rsidP="005278A7">
            <w:hyperlink r:id="rId18" w:history="1">
              <w:r w:rsidRPr="00FC5CC6">
                <w:rPr>
                  <w:rStyle w:val="Hyperlink"/>
                </w:rPr>
                <w:t>https://www.wwl.nhs.uk/childrens-salt-about-us</w:t>
              </w:r>
            </w:hyperlink>
          </w:p>
        </w:tc>
        <w:tc>
          <w:tcPr>
            <w:tcW w:w="2559" w:type="dxa"/>
          </w:tcPr>
          <w:p w14:paraId="328D04A3" w14:textId="77777777" w:rsidR="005278A7" w:rsidRDefault="005278A7" w:rsidP="005278A7">
            <w:r>
              <w:t>This section is in development. Please see our webpage for advice and links to useful resources.</w:t>
            </w:r>
          </w:p>
          <w:p w14:paraId="101B5AA4" w14:textId="66F7AF70" w:rsidR="007C1A16" w:rsidRDefault="005278A7" w:rsidP="005278A7">
            <w:hyperlink r:id="rId19" w:history="1">
              <w:r w:rsidRPr="00FC5CC6">
                <w:rPr>
                  <w:rStyle w:val="Hyperlink"/>
                </w:rPr>
                <w:t>https://www.wwl.nhs.uk/childrens-salt-about-us</w:t>
              </w:r>
            </w:hyperlink>
          </w:p>
        </w:tc>
        <w:tc>
          <w:tcPr>
            <w:tcW w:w="2559" w:type="dxa"/>
          </w:tcPr>
          <w:p w14:paraId="243FA3D1" w14:textId="77777777" w:rsidR="005278A7" w:rsidRDefault="005278A7" w:rsidP="005278A7">
            <w:r>
              <w:t>This section is in development. Please see our webpage for advice and links to useful resources.</w:t>
            </w:r>
          </w:p>
          <w:p w14:paraId="0470F8E8" w14:textId="387C4372" w:rsidR="007C1A16" w:rsidRDefault="005278A7" w:rsidP="005278A7">
            <w:hyperlink r:id="rId20" w:history="1">
              <w:r w:rsidRPr="00FC5CC6">
                <w:rPr>
                  <w:rStyle w:val="Hyperlink"/>
                </w:rPr>
                <w:t>https://www.wwl.nhs.uk/childrens-salt-about-us</w:t>
              </w:r>
            </w:hyperlink>
          </w:p>
        </w:tc>
        <w:tc>
          <w:tcPr>
            <w:tcW w:w="2559" w:type="dxa"/>
          </w:tcPr>
          <w:p w14:paraId="79ABE677" w14:textId="77777777" w:rsidR="005278A7" w:rsidRDefault="005278A7" w:rsidP="005278A7">
            <w:r>
              <w:t>This section is in development. Please see our webpage for advice and links to useful resources.</w:t>
            </w:r>
          </w:p>
          <w:p w14:paraId="7D09A003" w14:textId="52B554AC" w:rsidR="007C1A16" w:rsidRDefault="005278A7" w:rsidP="005278A7">
            <w:hyperlink r:id="rId21" w:history="1">
              <w:r w:rsidRPr="00FC5CC6">
                <w:rPr>
                  <w:rStyle w:val="Hyperlink"/>
                </w:rPr>
                <w:t>https://www.wwl.nhs.uk/childrens-salt-about-us</w:t>
              </w:r>
            </w:hyperlink>
          </w:p>
        </w:tc>
      </w:tr>
      <w:tr w:rsidR="005278A7" w14:paraId="4005944B" w14:textId="77777777" w:rsidTr="005278A7">
        <w:tc>
          <w:tcPr>
            <w:tcW w:w="1271" w:type="dxa"/>
            <w:shd w:val="clear" w:color="auto" w:fill="A8D08D" w:themeFill="accent6" w:themeFillTint="99"/>
          </w:tcPr>
          <w:p w14:paraId="16E6688C" w14:textId="77777777" w:rsidR="007C1A16" w:rsidRPr="00000CB5" w:rsidRDefault="007C1A16" w:rsidP="007C1A16">
            <w:pPr>
              <w:rPr>
                <w:b/>
                <w:bCs/>
                <w:sz w:val="24"/>
                <w:szCs w:val="24"/>
              </w:rPr>
            </w:pPr>
            <w:r w:rsidRPr="00000CB5">
              <w:rPr>
                <w:b/>
                <w:bCs/>
                <w:sz w:val="24"/>
                <w:szCs w:val="24"/>
              </w:rPr>
              <w:t>Appropriate skills: do not refer</w:t>
            </w:r>
          </w:p>
        </w:tc>
        <w:tc>
          <w:tcPr>
            <w:tcW w:w="2441" w:type="dxa"/>
          </w:tcPr>
          <w:p w14:paraId="20457656" w14:textId="26059F01" w:rsidR="007C1A16" w:rsidRDefault="007C1A16" w:rsidP="007C1A16">
            <w:r>
              <w:t xml:space="preserve">Able to listen to others. Can shift attention to a different task and back to previous task although </w:t>
            </w:r>
            <w:r>
              <w:lastRenderedPageBreak/>
              <w:t>they may need help. Can focus on an activity of their own choice for approximately 5 minutes.</w:t>
            </w:r>
          </w:p>
        </w:tc>
        <w:tc>
          <w:tcPr>
            <w:tcW w:w="2559" w:type="dxa"/>
          </w:tcPr>
          <w:p w14:paraId="23D992EB" w14:textId="7A1B87D7" w:rsidR="007C1A16" w:rsidRDefault="007C1A16" w:rsidP="007C1A16">
            <w:r>
              <w:lastRenderedPageBreak/>
              <w:t xml:space="preserve">Beginning to follow 3 key word instructions e.g. ‘put the cup under the table’. Beginning to understand </w:t>
            </w:r>
            <w:r>
              <w:lastRenderedPageBreak/>
              <w:t>concepts such as size e.g. big/little and position e.g. in/on/under. Understands some simple questions</w:t>
            </w:r>
            <w:r w:rsidR="005278A7">
              <w:t xml:space="preserve">: </w:t>
            </w:r>
            <w:r>
              <w:t>who? where? what?</w:t>
            </w:r>
          </w:p>
        </w:tc>
        <w:tc>
          <w:tcPr>
            <w:tcW w:w="2559" w:type="dxa"/>
          </w:tcPr>
          <w:p w14:paraId="6CE5F465" w14:textId="1E5E6A37" w:rsidR="007C1A16" w:rsidRDefault="007C1A16" w:rsidP="007C1A16">
            <w:r>
              <w:lastRenderedPageBreak/>
              <w:t xml:space="preserve">Using </w:t>
            </w:r>
            <w:r w:rsidR="005278A7">
              <w:t>two-, three-, or four-word</w:t>
            </w:r>
            <w:r>
              <w:t xml:space="preserve"> phrases e.g. my ball, me want that, daddy wash face. May be </w:t>
            </w:r>
            <w:r>
              <w:lastRenderedPageBreak/>
              <w:t>beginning to use more complex sentences. May not be clear.</w:t>
            </w:r>
          </w:p>
        </w:tc>
        <w:tc>
          <w:tcPr>
            <w:tcW w:w="2559" w:type="dxa"/>
          </w:tcPr>
          <w:p w14:paraId="456F76CB" w14:textId="157D23A1" w:rsidR="007C1A16" w:rsidRPr="00000CB5" w:rsidRDefault="007C1A16" w:rsidP="007C1A16">
            <w:pPr>
              <w:rPr>
                <w:sz w:val="20"/>
                <w:szCs w:val="20"/>
              </w:rPr>
            </w:pPr>
            <w:r>
              <w:lastRenderedPageBreak/>
              <w:t xml:space="preserve">Some errors with ‘k’, ‘g’, ‘f’, ‘v’, ‘s’, ‘z’, ‘l’, ‘r’. Many longer or more difficult words will be shortened </w:t>
            </w:r>
            <w:r>
              <w:lastRenderedPageBreak/>
              <w:t>e.g. ‘pider’ for ‘spider’, ‘nana’ for ‘banana’. Familiar adults can generally understand child.</w:t>
            </w:r>
          </w:p>
        </w:tc>
        <w:tc>
          <w:tcPr>
            <w:tcW w:w="2559" w:type="dxa"/>
          </w:tcPr>
          <w:p w14:paraId="602D2C33" w14:textId="47174DAA" w:rsidR="007C1A16" w:rsidRDefault="007C1A16" w:rsidP="007C1A16">
            <w:r>
              <w:lastRenderedPageBreak/>
              <w:t xml:space="preserve">They show sensitivity to others’ needs and feelings. Can form positive relationships with </w:t>
            </w:r>
            <w:r>
              <w:lastRenderedPageBreak/>
              <w:t>adults and other children. Keeps play going by responding to what others are saying or doing. Sequencing play and moving to small world toys.</w:t>
            </w:r>
          </w:p>
        </w:tc>
      </w:tr>
      <w:tr w:rsidR="007C1A16" w14:paraId="38114DED" w14:textId="77777777" w:rsidTr="00DD598D">
        <w:tc>
          <w:tcPr>
            <w:tcW w:w="13948" w:type="dxa"/>
            <w:gridSpan w:val="6"/>
            <w:shd w:val="clear" w:color="auto" w:fill="FFFFFF" w:themeFill="background1"/>
          </w:tcPr>
          <w:p w14:paraId="3114158F" w14:textId="117E24A0" w:rsidR="007C1A16" w:rsidRDefault="007C1A16" w:rsidP="007C1A16">
            <w:pPr>
              <w:rPr>
                <w:b/>
                <w:bCs/>
                <w:sz w:val="24"/>
                <w:szCs w:val="24"/>
              </w:rPr>
            </w:pPr>
          </w:p>
          <w:p w14:paraId="2F4FD54F" w14:textId="24B7009B" w:rsidR="005278A7" w:rsidRDefault="005278A7" w:rsidP="007C1A16">
            <w:pPr>
              <w:rPr>
                <w:b/>
                <w:bCs/>
                <w:sz w:val="24"/>
                <w:szCs w:val="24"/>
              </w:rPr>
            </w:pPr>
          </w:p>
          <w:p w14:paraId="1B9F0A09" w14:textId="3F50B8F0" w:rsidR="005278A7" w:rsidRDefault="005278A7" w:rsidP="007C1A16">
            <w:pPr>
              <w:rPr>
                <w:b/>
                <w:bCs/>
                <w:sz w:val="24"/>
                <w:szCs w:val="24"/>
              </w:rPr>
            </w:pPr>
          </w:p>
          <w:p w14:paraId="16D39579" w14:textId="4E1A04F8" w:rsidR="005278A7" w:rsidRDefault="005278A7" w:rsidP="007C1A16">
            <w:pPr>
              <w:rPr>
                <w:b/>
                <w:bCs/>
                <w:sz w:val="24"/>
                <w:szCs w:val="24"/>
              </w:rPr>
            </w:pPr>
          </w:p>
          <w:p w14:paraId="573D78E8" w14:textId="6C543BD0" w:rsidR="005278A7" w:rsidRDefault="005278A7" w:rsidP="007C1A16">
            <w:pPr>
              <w:rPr>
                <w:b/>
                <w:bCs/>
                <w:sz w:val="24"/>
                <w:szCs w:val="24"/>
              </w:rPr>
            </w:pPr>
          </w:p>
          <w:p w14:paraId="76878B1A" w14:textId="48F05E0E" w:rsidR="005278A7" w:rsidRDefault="005278A7" w:rsidP="007C1A16">
            <w:pPr>
              <w:rPr>
                <w:b/>
                <w:bCs/>
                <w:sz w:val="24"/>
                <w:szCs w:val="24"/>
              </w:rPr>
            </w:pPr>
          </w:p>
          <w:p w14:paraId="4855116F" w14:textId="028A9AB5" w:rsidR="005278A7" w:rsidRDefault="005278A7" w:rsidP="007C1A16">
            <w:pPr>
              <w:rPr>
                <w:b/>
                <w:bCs/>
                <w:sz w:val="24"/>
                <w:szCs w:val="24"/>
              </w:rPr>
            </w:pPr>
          </w:p>
          <w:p w14:paraId="1A5DBAE4" w14:textId="18D78BF5" w:rsidR="005278A7" w:rsidRDefault="005278A7" w:rsidP="007C1A16">
            <w:pPr>
              <w:rPr>
                <w:b/>
                <w:bCs/>
                <w:sz w:val="24"/>
                <w:szCs w:val="24"/>
              </w:rPr>
            </w:pPr>
          </w:p>
          <w:p w14:paraId="2020F94B" w14:textId="2C086A12" w:rsidR="005278A7" w:rsidRDefault="005278A7" w:rsidP="007C1A16">
            <w:pPr>
              <w:rPr>
                <w:b/>
                <w:bCs/>
                <w:sz w:val="24"/>
                <w:szCs w:val="24"/>
              </w:rPr>
            </w:pPr>
          </w:p>
          <w:p w14:paraId="59D9F460" w14:textId="1980FDCA" w:rsidR="005278A7" w:rsidRDefault="005278A7" w:rsidP="007C1A16">
            <w:pPr>
              <w:rPr>
                <w:b/>
                <w:bCs/>
                <w:sz w:val="24"/>
                <w:szCs w:val="24"/>
              </w:rPr>
            </w:pPr>
          </w:p>
          <w:p w14:paraId="0494EBFA" w14:textId="602D9522" w:rsidR="005278A7" w:rsidRDefault="005278A7" w:rsidP="007C1A16">
            <w:pPr>
              <w:rPr>
                <w:b/>
                <w:bCs/>
                <w:sz w:val="24"/>
                <w:szCs w:val="24"/>
              </w:rPr>
            </w:pPr>
          </w:p>
          <w:p w14:paraId="4FBF25D9" w14:textId="1067759C" w:rsidR="005278A7" w:rsidRDefault="005278A7" w:rsidP="007C1A16">
            <w:pPr>
              <w:rPr>
                <w:b/>
                <w:bCs/>
                <w:sz w:val="24"/>
                <w:szCs w:val="24"/>
              </w:rPr>
            </w:pPr>
          </w:p>
          <w:p w14:paraId="6C17AE2C" w14:textId="77777777" w:rsidR="005278A7" w:rsidRDefault="005278A7" w:rsidP="007C1A16">
            <w:pPr>
              <w:rPr>
                <w:b/>
                <w:bCs/>
                <w:sz w:val="24"/>
                <w:szCs w:val="24"/>
              </w:rPr>
            </w:pPr>
          </w:p>
          <w:p w14:paraId="0D11CA20" w14:textId="017D8D49" w:rsidR="005278A7" w:rsidRDefault="005278A7" w:rsidP="007C1A16">
            <w:pPr>
              <w:rPr>
                <w:b/>
                <w:bCs/>
                <w:sz w:val="24"/>
                <w:szCs w:val="24"/>
              </w:rPr>
            </w:pPr>
          </w:p>
          <w:p w14:paraId="48A1E22A" w14:textId="056E4B64" w:rsidR="005278A7" w:rsidRDefault="005278A7" w:rsidP="007C1A16">
            <w:pPr>
              <w:rPr>
                <w:b/>
                <w:bCs/>
                <w:sz w:val="24"/>
                <w:szCs w:val="24"/>
              </w:rPr>
            </w:pPr>
          </w:p>
          <w:p w14:paraId="734EEA01" w14:textId="35742EC9" w:rsidR="005278A7" w:rsidRDefault="005278A7" w:rsidP="007C1A16">
            <w:pPr>
              <w:rPr>
                <w:b/>
                <w:bCs/>
                <w:sz w:val="24"/>
                <w:szCs w:val="24"/>
              </w:rPr>
            </w:pPr>
          </w:p>
          <w:p w14:paraId="4533A9C3" w14:textId="6A048863" w:rsidR="005278A7" w:rsidRDefault="005278A7" w:rsidP="007C1A16">
            <w:pPr>
              <w:rPr>
                <w:b/>
                <w:bCs/>
                <w:sz w:val="24"/>
                <w:szCs w:val="24"/>
              </w:rPr>
            </w:pPr>
          </w:p>
          <w:p w14:paraId="4AF1230B" w14:textId="1FDA381C" w:rsidR="005278A7" w:rsidRDefault="005278A7" w:rsidP="007C1A16">
            <w:pPr>
              <w:rPr>
                <w:b/>
                <w:bCs/>
                <w:sz w:val="24"/>
                <w:szCs w:val="24"/>
              </w:rPr>
            </w:pPr>
          </w:p>
          <w:p w14:paraId="11A75F38" w14:textId="5CFCA109" w:rsidR="005278A7" w:rsidRDefault="005278A7" w:rsidP="007C1A16">
            <w:pPr>
              <w:rPr>
                <w:b/>
                <w:bCs/>
                <w:sz w:val="24"/>
                <w:szCs w:val="24"/>
              </w:rPr>
            </w:pPr>
          </w:p>
          <w:p w14:paraId="62BAD13A" w14:textId="33F97AAF" w:rsidR="005278A7" w:rsidRDefault="005278A7" w:rsidP="007C1A16">
            <w:pPr>
              <w:rPr>
                <w:b/>
                <w:bCs/>
                <w:sz w:val="24"/>
                <w:szCs w:val="24"/>
              </w:rPr>
            </w:pPr>
          </w:p>
          <w:p w14:paraId="04E45289" w14:textId="77777777" w:rsidR="005278A7" w:rsidRDefault="005278A7" w:rsidP="007C1A16">
            <w:pPr>
              <w:rPr>
                <w:b/>
                <w:bCs/>
                <w:sz w:val="24"/>
                <w:szCs w:val="24"/>
              </w:rPr>
            </w:pPr>
          </w:p>
          <w:p w14:paraId="2522EB53" w14:textId="77777777" w:rsidR="005278A7" w:rsidRDefault="005278A7" w:rsidP="007C1A16">
            <w:pPr>
              <w:rPr>
                <w:b/>
                <w:bCs/>
                <w:sz w:val="24"/>
                <w:szCs w:val="24"/>
              </w:rPr>
            </w:pPr>
          </w:p>
          <w:p w14:paraId="2D808F97" w14:textId="77777777" w:rsidR="007C1A16" w:rsidRDefault="007C1A16" w:rsidP="007C1A16"/>
        </w:tc>
      </w:tr>
      <w:tr w:rsidR="005278A7" w14:paraId="16807599" w14:textId="77777777" w:rsidTr="005278A7">
        <w:tc>
          <w:tcPr>
            <w:tcW w:w="1271" w:type="dxa"/>
          </w:tcPr>
          <w:p w14:paraId="4DB93EA6" w14:textId="77777777" w:rsidR="007C1A16" w:rsidRPr="005278A7" w:rsidRDefault="007C1A16" w:rsidP="007C1A16">
            <w:pPr>
              <w:rPr>
                <w:b/>
                <w:bCs/>
                <w:sz w:val="24"/>
                <w:szCs w:val="24"/>
              </w:rPr>
            </w:pPr>
            <w:r w:rsidRPr="005278A7">
              <w:rPr>
                <w:b/>
                <w:bCs/>
                <w:sz w:val="24"/>
                <w:szCs w:val="24"/>
              </w:rPr>
              <w:lastRenderedPageBreak/>
              <w:t>3;6- 3;11 years</w:t>
            </w:r>
          </w:p>
          <w:p w14:paraId="3116CD13" w14:textId="03577893" w:rsidR="007C1A16" w:rsidRPr="006624FA" w:rsidRDefault="007C1A16" w:rsidP="007C1A16">
            <w:pPr>
              <w:rPr>
                <w:b/>
                <w:bCs/>
                <w:sz w:val="28"/>
                <w:szCs w:val="28"/>
              </w:rPr>
            </w:pPr>
          </w:p>
        </w:tc>
        <w:tc>
          <w:tcPr>
            <w:tcW w:w="12677" w:type="dxa"/>
            <w:gridSpan w:val="5"/>
          </w:tcPr>
          <w:p w14:paraId="52C624D9" w14:textId="77777777" w:rsidR="007C1A16" w:rsidRDefault="007C1A16" w:rsidP="007C1A16"/>
        </w:tc>
      </w:tr>
      <w:tr w:rsidR="005278A7" w14:paraId="2742E164" w14:textId="77777777" w:rsidTr="005278A7">
        <w:tc>
          <w:tcPr>
            <w:tcW w:w="1271" w:type="dxa"/>
          </w:tcPr>
          <w:p w14:paraId="592C1D1C" w14:textId="77777777" w:rsidR="007C1A16" w:rsidRPr="00000CB5" w:rsidRDefault="007C1A16" w:rsidP="007C1A16">
            <w:pPr>
              <w:rPr>
                <w:b/>
                <w:bCs/>
                <w:sz w:val="24"/>
                <w:szCs w:val="24"/>
              </w:rPr>
            </w:pPr>
          </w:p>
        </w:tc>
        <w:tc>
          <w:tcPr>
            <w:tcW w:w="2441" w:type="dxa"/>
          </w:tcPr>
          <w:p w14:paraId="0C65B3A9" w14:textId="77777777" w:rsidR="007C1A16" w:rsidRPr="00000CB5" w:rsidRDefault="007C1A16" w:rsidP="007C1A16">
            <w:pPr>
              <w:rPr>
                <w:b/>
                <w:bCs/>
              </w:rPr>
            </w:pPr>
            <w:r w:rsidRPr="00000CB5">
              <w:rPr>
                <w:b/>
                <w:bCs/>
              </w:rPr>
              <w:t>Attention and Listening</w:t>
            </w:r>
          </w:p>
        </w:tc>
        <w:tc>
          <w:tcPr>
            <w:tcW w:w="2559" w:type="dxa"/>
          </w:tcPr>
          <w:p w14:paraId="34AA10DE" w14:textId="77777777" w:rsidR="007C1A16" w:rsidRPr="00000CB5" w:rsidRDefault="007C1A16" w:rsidP="007C1A16">
            <w:pPr>
              <w:rPr>
                <w:b/>
                <w:bCs/>
              </w:rPr>
            </w:pPr>
            <w:r w:rsidRPr="00000CB5">
              <w:rPr>
                <w:b/>
                <w:bCs/>
              </w:rPr>
              <w:t>Comprehension</w:t>
            </w:r>
          </w:p>
        </w:tc>
        <w:tc>
          <w:tcPr>
            <w:tcW w:w="2559" w:type="dxa"/>
          </w:tcPr>
          <w:p w14:paraId="7B55F082" w14:textId="73F3BBDD" w:rsidR="007C1A16" w:rsidRPr="00000CB5" w:rsidRDefault="007C1A16" w:rsidP="007C1A16">
            <w:pPr>
              <w:rPr>
                <w:b/>
                <w:bCs/>
              </w:rPr>
            </w:pPr>
            <w:r w:rsidRPr="00000CB5">
              <w:rPr>
                <w:b/>
                <w:bCs/>
              </w:rPr>
              <w:t xml:space="preserve">Expressive </w:t>
            </w:r>
            <w:r>
              <w:rPr>
                <w:b/>
                <w:bCs/>
              </w:rPr>
              <w:t>Language</w:t>
            </w:r>
          </w:p>
        </w:tc>
        <w:tc>
          <w:tcPr>
            <w:tcW w:w="2559" w:type="dxa"/>
          </w:tcPr>
          <w:p w14:paraId="2AF89F98" w14:textId="77777777" w:rsidR="007C1A16" w:rsidRPr="00000CB5" w:rsidRDefault="007C1A16" w:rsidP="007C1A16">
            <w:pPr>
              <w:rPr>
                <w:b/>
                <w:bCs/>
              </w:rPr>
            </w:pPr>
            <w:r w:rsidRPr="00000CB5">
              <w:rPr>
                <w:b/>
                <w:bCs/>
              </w:rPr>
              <w:t>Speech sounds</w:t>
            </w:r>
          </w:p>
        </w:tc>
        <w:tc>
          <w:tcPr>
            <w:tcW w:w="2559" w:type="dxa"/>
          </w:tcPr>
          <w:p w14:paraId="1F0F4125" w14:textId="77777777" w:rsidR="007C1A16" w:rsidRPr="00000CB5" w:rsidRDefault="007C1A16" w:rsidP="007C1A16">
            <w:pPr>
              <w:rPr>
                <w:b/>
                <w:bCs/>
              </w:rPr>
            </w:pPr>
            <w:r w:rsidRPr="00000CB5">
              <w:rPr>
                <w:b/>
                <w:bCs/>
              </w:rPr>
              <w:t>Social skills/play</w:t>
            </w:r>
          </w:p>
        </w:tc>
      </w:tr>
      <w:tr w:rsidR="005278A7" w:rsidRPr="00000CB5" w14:paraId="538D49D3" w14:textId="77777777" w:rsidTr="005278A7">
        <w:trPr>
          <w:trHeight w:val="3134"/>
        </w:trPr>
        <w:tc>
          <w:tcPr>
            <w:tcW w:w="1271" w:type="dxa"/>
            <w:shd w:val="clear" w:color="auto" w:fill="FF0000"/>
          </w:tcPr>
          <w:p w14:paraId="4BCD6E9A" w14:textId="77777777" w:rsidR="007C1A16" w:rsidRPr="00000CB5" w:rsidRDefault="007C1A16" w:rsidP="007C1A16">
            <w:pPr>
              <w:rPr>
                <w:b/>
                <w:bCs/>
                <w:sz w:val="24"/>
                <w:szCs w:val="24"/>
              </w:rPr>
            </w:pPr>
            <w:r w:rsidRPr="00000CB5">
              <w:rPr>
                <w:b/>
                <w:bCs/>
                <w:sz w:val="24"/>
                <w:szCs w:val="24"/>
              </w:rPr>
              <w:t>Refer if:</w:t>
            </w:r>
          </w:p>
          <w:p w14:paraId="2318E968" w14:textId="77777777" w:rsidR="007C1A16" w:rsidRPr="00000CB5" w:rsidRDefault="007C1A16" w:rsidP="007C1A16">
            <w:pPr>
              <w:rPr>
                <w:b/>
                <w:bCs/>
                <w:sz w:val="24"/>
                <w:szCs w:val="24"/>
              </w:rPr>
            </w:pPr>
          </w:p>
          <w:p w14:paraId="0DBEFDFF" w14:textId="77777777" w:rsidR="007C1A16" w:rsidRPr="00000CB5" w:rsidRDefault="007C1A16" w:rsidP="007C1A16">
            <w:pPr>
              <w:rPr>
                <w:b/>
                <w:bCs/>
                <w:sz w:val="24"/>
                <w:szCs w:val="24"/>
              </w:rPr>
            </w:pPr>
          </w:p>
        </w:tc>
        <w:tc>
          <w:tcPr>
            <w:tcW w:w="2441" w:type="dxa"/>
          </w:tcPr>
          <w:p w14:paraId="19A535BC" w14:textId="3346436C" w:rsidR="007C1A16" w:rsidRDefault="007C1A16" w:rsidP="007C1A16">
            <w:r>
              <w:t>Unable to listen or pay attention even in 1:1 or small group settings with adult support.</w:t>
            </w:r>
          </w:p>
          <w:p w14:paraId="299567B8" w14:textId="63B8BD62" w:rsidR="007C1A16" w:rsidRDefault="007C1A16" w:rsidP="007C1A16">
            <w:pPr>
              <w:rPr>
                <w:sz w:val="20"/>
                <w:szCs w:val="20"/>
              </w:rPr>
            </w:pPr>
          </w:p>
          <w:p w14:paraId="414633A4" w14:textId="77777777" w:rsidR="007C1A16" w:rsidRPr="00000CB5" w:rsidRDefault="007C1A16" w:rsidP="007C1A16">
            <w:pPr>
              <w:rPr>
                <w:sz w:val="20"/>
                <w:szCs w:val="20"/>
              </w:rPr>
            </w:pPr>
          </w:p>
          <w:p w14:paraId="720B3D8B" w14:textId="77777777" w:rsidR="007C1A16" w:rsidRPr="00000CB5" w:rsidRDefault="007C1A16" w:rsidP="007C1A16">
            <w:pPr>
              <w:rPr>
                <w:color w:val="FF0000"/>
                <w:sz w:val="20"/>
                <w:szCs w:val="20"/>
              </w:rPr>
            </w:pPr>
            <w:r w:rsidRPr="00000CB5">
              <w:rPr>
                <w:color w:val="FF0000"/>
                <w:sz w:val="20"/>
                <w:szCs w:val="20"/>
              </w:rPr>
              <w:t xml:space="preserve">(NB: Must also have difficulties in </w:t>
            </w:r>
            <w:r w:rsidRPr="00000CB5">
              <w:rPr>
                <w:b/>
                <w:bCs/>
                <w:color w:val="FF0000"/>
                <w:sz w:val="20"/>
                <w:szCs w:val="20"/>
              </w:rPr>
              <w:t>at least one other areas</w:t>
            </w:r>
            <w:r w:rsidRPr="00000CB5">
              <w:rPr>
                <w:color w:val="FF0000"/>
                <w:sz w:val="20"/>
                <w:szCs w:val="20"/>
              </w:rPr>
              <w:t xml:space="preserve"> of speech and language development, e.g. comprehension) </w:t>
            </w:r>
          </w:p>
        </w:tc>
        <w:tc>
          <w:tcPr>
            <w:tcW w:w="2559" w:type="dxa"/>
          </w:tcPr>
          <w:p w14:paraId="3444EBF1" w14:textId="21AFD576" w:rsidR="007C1A16" w:rsidRPr="00000CB5" w:rsidRDefault="007C1A16" w:rsidP="007C1A16">
            <w:pPr>
              <w:rPr>
                <w:sz w:val="20"/>
                <w:szCs w:val="20"/>
              </w:rPr>
            </w:pPr>
            <w:r>
              <w:t>Unable to follow any 3 key word instructions e.g. ‘put the cup under the table’. Does not show understanding of concepts such as size e.g. big/little and position e.g. in/on/under.</w:t>
            </w:r>
          </w:p>
        </w:tc>
        <w:tc>
          <w:tcPr>
            <w:tcW w:w="2559" w:type="dxa"/>
          </w:tcPr>
          <w:p w14:paraId="42B75465" w14:textId="77777777" w:rsidR="007C1A16" w:rsidRDefault="007C1A16" w:rsidP="007C1A16">
            <w:r>
              <w:t xml:space="preserve">Not using a range of short sentences. </w:t>
            </w:r>
          </w:p>
          <w:p w14:paraId="016101D3" w14:textId="77777777" w:rsidR="007C1A16" w:rsidRDefault="007C1A16" w:rsidP="007C1A16"/>
          <w:p w14:paraId="01974725" w14:textId="77777777" w:rsidR="007C1A16" w:rsidRDefault="007C1A16" w:rsidP="007C1A16">
            <w:r w:rsidRPr="00000CB5">
              <w:rPr>
                <w:u w:val="single"/>
              </w:rPr>
              <w:t>Dysfluency</w:t>
            </w:r>
          </w:p>
          <w:p w14:paraId="0F299BD3" w14:textId="070ECF98" w:rsidR="007C1A16" w:rsidRPr="00000CB5" w:rsidRDefault="007C1A16" w:rsidP="007C1A16">
            <w:pPr>
              <w:rPr>
                <w:sz w:val="20"/>
                <w:szCs w:val="20"/>
              </w:rPr>
            </w:pPr>
            <w:r>
              <w:t>Sometimes stutters/stammers.</w:t>
            </w:r>
          </w:p>
        </w:tc>
        <w:tc>
          <w:tcPr>
            <w:tcW w:w="2559" w:type="dxa"/>
          </w:tcPr>
          <w:p w14:paraId="4A4BB0DD" w14:textId="762E8562" w:rsidR="007C1A16" w:rsidRPr="00000CB5" w:rsidRDefault="007C1A16" w:rsidP="007C1A16">
            <w:pPr>
              <w:rPr>
                <w:sz w:val="20"/>
                <w:szCs w:val="20"/>
              </w:rPr>
            </w:pPr>
            <w:r>
              <w:t>Not able to use p, b, m, n, t, d, w sounds. Unintelligible most of the time to familiar adults</w:t>
            </w:r>
          </w:p>
        </w:tc>
        <w:tc>
          <w:tcPr>
            <w:tcW w:w="2559" w:type="dxa"/>
          </w:tcPr>
          <w:p w14:paraId="54CCE580" w14:textId="59014040" w:rsidR="007C1A16" w:rsidRPr="00000CB5" w:rsidRDefault="007C1A16" w:rsidP="007C1A16">
            <w:pPr>
              <w:rPr>
                <w:sz w:val="20"/>
                <w:szCs w:val="20"/>
              </w:rPr>
            </w:pPr>
            <w:r>
              <w:t>Struggles to play cooperatively or take turns with adults or other children. Repetitive features in play. Overuse of learnt phrases or repeating lines from favourite films.</w:t>
            </w:r>
          </w:p>
        </w:tc>
      </w:tr>
      <w:tr w:rsidR="005278A7" w:rsidRPr="00000CB5" w14:paraId="5D63E716" w14:textId="77777777" w:rsidTr="005278A7">
        <w:tc>
          <w:tcPr>
            <w:tcW w:w="1271" w:type="dxa"/>
            <w:shd w:val="clear" w:color="auto" w:fill="FFC000" w:themeFill="accent4"/>
          </w:tcPr>
          <w:p w14:paraId="6E55F3D3" w14:textId="77777777" w:rsidR="007C1A16" w:rsidRPr="005278A7" w:rsidRDefault="007C1A16" w:rsidP="007C1A16">
            <w:pPr>
              <w:rPr>
                <w:b/>
                <w:bCs/>
                <w:sz w:val="16"/>
                <w:szCs w:val="16"/>
              </w:rPr>
            </w:pPr>
            <w:r w:rsidRPr="005278A7">
              <w:rPr>
                <w:b/>
                <w:bCs/>
                <w:sz w:val="16"/>
                <w:szCs w:val="16"/>
              </w:rPr>
              <w:t>If between red/green descriptions, please follow strategies as shown in the links to support, but do not refer at this point.</w:t>
            </w:r>
          </w:p>
        </w:tc>
        <w:tc>
          <w:tcPr>
            <w:tcW w:w="2441" w:type="dxa"/>
          </w:tcPr>
          <w:p w14:paraId="1D9E4D19" w14:textId="77777777" w:rsidR="005278A7" w:rsidRDefault="005278A7" w:rsidP="005278A7">
            <w:r>
              <w:t>This section is in development. Please see our webpage for advice and links to useful resources.</w:t>
            </w:r>
          </w:p>
          <w:p w14:paraId="7277CD20" w14:textId="5D0086AE" w:rsidR="007C1A16" w:rsidRPr="00000CB5" w:rsidRDefault="005278A7" w:rsidP="005278A7">
            <w:pPr>
              <w:rPr>
                <w:sz w:val="20"/>
                <w:szCs w:val="20"/>
              </w:rPr>
            </w:pPr>
            <w:hyperlink r:id="rId22" w:history="1">
              <w:r w:rsidRPr="00FC5CC6">
                <w:rPr>
                  <w:rStyle w:val="Hyperlink"/>
                </w:rPr>
                <w:t>https://www.wwl.nhs.uk/childrens-salt-about-us</w:t>
              </w:r>
            </w:hyperlink>
          </w:p>
        </w:tc>
        <w:tc>
          <w:tcPr>
            <w:tcW w:w="2559" w:type="dxa"/>
          </w:tcPr>
          <w:p w14:paraId="24D44F93" w14:textId="77777777" w:rsidR="005278A7" w:rsidRDefault="005278A7" w:rsidP="005278A7">
            <w:r>
              <w:t>This section is in development. Please see our webpage for advice and links to useful resources.</w:t>
            </w:r>
          </w:p>
          <w:p w14:paraId="79053EFB" w14:textId="7FFD76DE" w:rsidR="007C1A16" w:rsidRPr="00000CB5" w:rsidRDefault="005278A7" w:rsidP="005278A7">
            <w:pPr>
              <w:rPr>
                <w:sz w:val="20"/>
                <w:szCs w:val="20"/>
              </w:rPr>
            </w:pPr>
            <w:hyperlink r:id="rId23" w:history="1">
              <w:r w:rsidRPr="00FC5CC6">
                <w:rPr>
                  <w:rStyle w:val="Hyperlink"/>
                </w:rPr>
                <w:t>https://www.wwl.nhs.uk/childrens-salt-about-us</w:t>
              </w:r>
            </w:hyperlink>
          </w:p>
        </w:tc>
        <w:tc>
          <w:tcPr>
            <w:tcW w:w="2559" w:type="dxa"/>
          </w:tcPr>
          <w:p w14:paraId="7ECF928F" w14:textId="77777777" w:rsidR="005278A7" w:rsidRDefault="005278A7" w:rsidP="005278A7">
            <w:r>
              <w:t>This section is in development. Please see our webpage for advice and links to useful resources.</w:t>
            </w:r>
          </w:p>
          <w:p w14:paraId="594E14D9" w14:textId="7C368111" w:rsidR="007C1A16" w:rsidRPr="00000CB5" w:rsidRDefault="005278A7" w:rsidP="005278A7">
            <w:pPr>
              <w:rPr>
                <w:sz w:val="20"/>
                <w:szCs w:val="20"/>
              </w:rPr>
            </w:pPr>
            <w:hyperlink r:id="rId24" w:history="1">
              <w:r w:rsidRPr="00FC5CC6">
                <w:rPr>
                  <w:rStyle w:val="Hyperlink"/>
                </w:rPr>
                <w:t>https://www.wwl.nhs.uk/childrens-salt-about-us</w:t>
              </w:r>
            </w:hyperlink>
          </w:p>
        </w:tc>
        <w:tc>
          <w:tcPr>
            <w:tcW w:w="2559" w:type="dxa"/>
          </w:tcPr>
          <w:p w14:paraId="3D273EBF" w14:textId="77777777" w:rsidR="005278A7" w:rsidRDefault="005278A7" w:rsidP="005278A7">
            <w:r>
              <w:t>This section is in development. Please see our webpage for advice and links to useful resources.</w:t>
            </w:r>
          </w:p>
          <w:p w14:paraId="2382B7CE" w14:textId="259EEDEB" w:rsidR="007C1A16" w:rsidRPr="00000CB5" w:rsidRDefault="005278A7" w:rsidP="005278A7">
            <w:pPr>
              <w:rPr>
                <w:sz w:val="20"/>
                <w:szCs w:val="20"/>
              </w:rPr>
            </w:pPr>
            <w:hyperlink r:id="rId25" w:history="1">
              <w:r w:rsidRPr="00FC5CC6">
                <w:rPr>
                  <w:rStyle w:val="Hyperlink"/>
                </w:rPr>
                <w:t>https://www.wwl.nhs.uk/childrens-salt-about-us</w:t>
              </w:r>
            </w:hyperlink>
          </w:p>
        </w:tc>
        <w:tc>
          <w:tcPr>
            <w:tcW w:w="2559" w:type="dxa"/>
          </w:tcPr>
          <w:p w14:paraId="4ED536AB" w14:textId="77777777" w:rsidR="005278A7" w:rsidRDefault="005278A7" w:rsidP="005278A7">
            <w:r>
              <w:t>This section is in development. Please see our webpage for advice and links to useful resources.</w:t>
            </w:r>
          </w:p>
          <w:p w14:paraId="68D20DAF" w14:textId="649F28E4" w:rsidR="007C1A16" w:rsidRPr="00000CB5" w:rsidRDefault="005278A7" w:rsidP="005278A7">
            <w:pPr>
              <w:rPr>
                <w:sz w:val="20"/>
                <w:szCs w:val="20"/>
              </w:rPr>
            </w:pPr>
            <w:hyperlink r:id="rId26" w:history="1">
              <w:r w:rsidRPr="00FC5CC6">
                <w:rPr>
                  <w:rStyle w:val="Hyperlink"/>
                </w:rPr>
                <w:t>https://www.wwl.nhs.uk/childrens-salt-about-us</w:t>
              </w:r>
            </w:hyperlink>
          </w:p>
        </w:tc>
      </w:tr>
      <w:tr w:rsidR="005278A7" w:rsidRPr="00000CB5" w14:paraId="584A7E90" w14:textId="77777777" w:rsidTr="005278A7">
        <w:tc>
          <w:tcPr>
            <w:tcW w:w="1271" w:type="dxa"/>
            <w:shd w:val="clear" w:color="auto" w:fill="A8D08D" w:themeFill="accent6" w:themeFillTint="99"/>
          </w:tcPr>
          <w:p w14:paraId="5CA52223" w14:textId="77777777" w:rsidR="007C1A16" w:rsidRPr="005278A7" w:rsidRDefault="007C1A16" w:rsidP="007C1A16">
            <w:pPr>
              <w:rPr>
                <w:b/>
                <w:bCs/>
                <w:sz w:val="18"/>
                <w:szCs w:val="18"/>
              </w:rPr>
            </w:pPr>
            <w:r w:rsidRPr="005278A7">
              <w:rPr>
                <w:b/>
                <w:bCs/>
                <w:sz w:val="18"/>
                <w:szCs w:val="18"/>
              </w:rPr>
              <w:t>Appropriate skills: do not refer</w:t>
            </w:r>
          </w:p>
        </w:tc>
        <w:tc>
          <w:tcPr>
            <w:tcW w:w="2441" w:type="dxa"/>
          </w:tcPr>
          <w:p w14:paraId="251F15D5" w14:textId="02ADDD32" w:rsidR="007C1A16" w:rsidRPr="005278A7" w:rsidRDefault="007C1A16" w:rsidP="007C1A16">
            <w:r>
              <w:t>Able to listen to others. Can shift attention to a different task and back to previous task.</w:t>
            </w:r>
            <w:r w:rsidR="005278A7">
              <w:t xml:space="preserve"> </w:t>
            </w:r>
            <w:r>
              <w:t>Can focus on an activity of their own choice for 5-10 minutes.</w:t>
            </w:r>
          </w:p>
        </w:tc>
        <w:tc>
          <w:tcPr>
            <w:tcW w:w="2559" w:type="dxa"/>
          </w:tcPr>
          <w:p w14:paraId="718E8A01" w14:textId="00A5A00D" w:rsidR="007C1A16" w:rsidRDefault="007C1A16" w:rsidP="007C1A16">
            <w:r>
              <w:t xml:space="preserve">Starting to follow longer instructions e.g. ‘Put the cup and fork under the table.’ </w:t>
            </w:r>
            <w:r w:rsidR="005278A7">
              <w:t xml:space="preserve"> </w:t>
            </w:r>
            <w:r>
              <w:t xml:space="preserve">Can understand concepts such as size and position. </w:t>
            </w:r>
          </w:p>
          <w:p w14:paraId="02DE26E7" w14:textId="37BA381D" w:rsidR="007C1A16" w:rsidRPr="00000CB5" w:rsidRDefault="007C1A16" w:rsidP="007C1A16">
            <w:pPr>
              <w:rPr>
                <w:sz w:val="18"/>
                <w:szCs w:val="18"/>
              </w:rPr>
            </w:pPr>
            <w:r>
              <w:t>Understand simple questions</w:t>
            </w:r>
            <w:r w:rsidR="005278A7">
              <w:t>:</w:t>
            </w:r>
            <w:r>
              <w:t xml:space="preserve"> </w:t>
            </w:r>
            <w:r w:rsidR="005278A7">
              <w:t>who?</w:t>
            </w:r>
            <w:r>
              <w:t xml:space="preserve"> where? what?</w:t>
            </w:r>
          </w:p>
        </w:tc>
        <w:tc>
          <w:tcPr>
            <w:tcW w:w="2559" w:type="dxa"/>
          </w:tcPr>
          <w:p w14:paraId="7E9AFEA5" w14:textId="5E7F5B93" w:rsidR="007C1A16" w:rsidRDefault="007C1A16" w:rsidP="007C1A16">
            <w:r>
              <w:t xml:space="preserve">Using </w:t>
            </w:r>
            <w:r w:rsidR="005278A7">
              <w:t>three-, four-, or five-word</w:t>
            </w:r>
            <w:r>
              <w:t xml:space="preserve"> phrases e.g. ‘where daddy gone’, ‘I want big ball’. May be beginning to use more complex sentences.</w:t>
            </w:r>
          </w:p>
          <w:p w14:paraId="53D9F067" w14:textId="6AE8725C" w:rsidR="007C1A16" w:rsidRDefault="007C1A16" w:rsidP="007C1A16"/>
          <w:p w14:paraId="15B5395A" w14:textId="1B280A1D" w:rsidR="007C1A16" w:rsidRPr="00000CB5" w:rsidRDefault="007C1A16" w:rsidP="007C1A16">
            <w:pPr>
              <w:rPr>
                <w:sz w:val="20"/>
                <w:szCs w:val="20"/>
              </w:rPr>
            </w:pPr>
          </w:p>
        </w:tc>
        <w:tc>
          <w:tcPr>
            <w:tcW w:w="2559" w:type="dxa"/>
          </w:tcPr>
          <w:p w14:paraId="19B31EBC" w14:textId="4C2A7578" w:rsidR="007C1A16" w:rsidRPr="00000CB5" w:rsidRDefault="007C1A16" w:rsidP="007C1A16">
            <w:pPr>
              <w:rPr>
                <w:sz w:val="18"/>
                <w:szCs w:val="18"/>
              </w:rPr>
            </w:pPr>
            <w:r>
              <w:t>Some errors with ‘k’, ‘g’, ‘f’, ‘v’, ‘s’, ‘z’. Many longer or more difficult words will be shortened e.g. ‘pider’ for ‘spider’, ‘nana’ for ‘banana’. Familiar adults can generally understand child.</w:t>
            </w:r>
          </w:p>
        </w:tc>
        <w:tc>
          <w:tcPr>
            <w:tcW w:w="2559" w:type="dxa"/>
          </w:tcPr>
          <w:p w14:paraId="07AECF11" w14:textId="2A300963" w:rsidR="007C1A16" w:rsidRPr="00000CB5" w:rsidRDefault="007C1A16" w:rsidP="007C1A16">
            <w:pPr>
              <w:rPr>
                <w:sz w:val="20"/>
                <w:szCs w:val="20"/>
              </w:rPr>
            </w:pPr>
            <w:r>
              <w:t>Shows sensitivity to others’ needs and feelings. Can form positive relationships with adults and other children. Showing more imagination in play and enjoying pretend play.</w:t>
            </w:r>
          </w:p>
        </w:tc>
      </w:tr>
      <w:tr w:rsidR="005278A7" w14:paraId="45D8FA8E" w14:textId="77777777" w:rsidTr="005278A7">
        <w:tc>
          <w:tcPr>
            <w:tcW w:w="1271" w:type="dxa"/>
          </w:tcPr>
          <w:p w14:paraId="6BFD3EDB" w14:textId="0FEC16A7" w:rsidR="007C1A16" w:rsidRPr="005278A7" w:rsidRDefault="007C1A16" w:rsidP="007C1A16">
            <w:pPr>
              <w:rPr>
                <w:b/>
                <w:bCs/>
                <w:sz w:val="24"/>
                <w:szCs w:val="24"/>
              </w:rPr>
            </w:pPr>
            <w:r w:rsidRPr="005278A7">
              <w:rPr>
                <w:b/>
                <w:bCs/>
                <w:sz w:val="24"/>
                <w:szCs w:val="24"/>
              </w:rPr>
              <w:lastRenderedPageBreak/>
              <w:t>4 y – 5 y</w:t>
            </w:r>
          </w:p>
        </w:tc>
        <w:tc>
          <w:tcPr>
            <w:tcW w:w="12677" w:type="dxa"/>
            <w:gridSpan w:val="5"/>
          </w:tcPr>
          <w:p w14:paraId="6D61391D" w14:textId="77777777" w:rsidR="007C1A16" w:rsidRDefault="007C1A16" w:rsidP="007C1A16"/>
        </w:tc>
      </w:tr>
      <w:tr w:rsidR="005278A7" w14:paraId="1EE374C1" w14:textId="77777777" w:rsidTr="005278A7">
        <w:tc>
          <w:tcPr>
            <w:tcW w:w="1271" w:type="dxa"/>
          </w:tcPr>
          <w:p w14:paraId="3010FE84" w14:textId="77777777" w:rsidR="007C1A16" w:rsidRDefault="007C1A16" w:rsidP="007C1A16"/>
        </w:tc>
        <w:tc>
          <w:tcPr>
            <w:tcW w:w="2441" w:type="dxa"/>
          </w:tcPr>
          <w:p w14:paraId="1700DB22" w14:textId="77777777" w:rsidR="007C1A16" w:rsidRPr="00000CB5" w:rsidRDefault="007C1A16" w:rsidP="007C1A16">
            <w:pPr>
              <w:rPr>
                <w:b/>
                <w:bCs/>
              </w:rPr>
            </w:pPr>
            <w:r w:rsidRPr="00000CB5">
              <w:rPr>
                <w:b/>
                <w:bCs/>
              </w:rPr>
              <w:t>Attention and Listening</w:t>
            </w:r>
          </w:p>
        </w:tc>
        <w:tc>
          <w:tcPr>
            <w:tcW w:w="2559" w:type="dxa"/>
          </w:tcPr>
          <w:p w14:paraId="16E35E47" w14:textId="77777777" w:rsidR="007C1A16" w:rsidRPr="00000CB5" w:rsidRDefault="007C1A16" w:rsidP="007C1A16">
            <w:pPr>
              <w:rPr>
                <w:b/>
                <w:bCs/>
              </w:rPr>
            </w:pPr>
            <w:r w:rsidRPr="00000CB5">
              <w:rPr>
                <w:b/>
                <w:bCs/>
              </w:rPr>
              <w:t>Comprehension</w:t>
            </w:r>
          </w:p>
        </w:tc>
        <w:tc>
          <w:tcPr>
            <w:tcW w:w="2559" w:type="dxa"/>
          </w:tcPr>
          <w:p w14:paraId="2BA482BD" w14:textId="578974F7" w:rsidR="007C1A16" w:rsidRPr="00000CB5" w:rsidRDefault="007C1A16" w:rsidP="007C1A16">
            <w:pPr>
              <w:rPr>
                <w:b/>
                <w:bCs/>
              </w:rPr>
            </w:pPr>
            <w:r w:rsidRPr="00000CB5">
              <w:rPr>
                <w:b/>
                <w:bCs/>
              </w:rPr>
              <w:t xml:space="preserve">Expressive </w:t>
            </w:r>
            <w:r>
              <w:rPr>
                <w:b/>
                <w:bCs/>
              </w:rPr>
              <w:t>Language</w:t>
            </w:r>
          </w:p>
        </w:tc>
        <w:tc>
          <w:tcPr>
            <w:tcW w:w="2559" w:type="dxa"/>
          </w:tcPr>
          <w:p w14:paraId="6138684C" w14:textId="77777777" w:rsidR="007C1A16" w:rsidRPr="00000CB5" w:rsidRDefault="007C1A16" w:rsidP="007C1A16">
            <w:pPr>
              <w:rPr>
                <w:b/>
                <w:bCs/>
              </w:rPr>
            </w:pPr>
            <w:r w:rsidRPr="00000CB5">
              <w:rPr>
                <w:b/>
                <w:bCs/>
              </w:rPr>
              <w:t>Speech sounds</w:t>
            </w:r>
          </w:p>
        </w:tc>
        <w:tc>
          <w:tcPr>
            <w:tcW w:w="2559" w:type="dxa"/>
          </w:tcPr>
          <w:p w14:paraId="4C060B11" w14:textId="77777777" w:rsidR="007C1A16" w:rsidRPr="00000CB5" w:rsidRDefault="007C1A16" w:rsidP="007C1A16">
            <w:pPr>
              <w:rPr>
                <w:b/>
                <w:bCs/>
              </w:rPr>
            </w:pPr>
            <w:r w:rsidRPr="00000CB5">
              <w:rPr>
                <w:b/>
                <w:bCs/>
              </w:rPr>
              <w:t>Social skills/play</w:t>
            </w:r>
          </w:p>
        </w:tc>
      </w:tr>
      <w:tr w:rsidR="005278A7" w14:paraId="2310AD8F" w14:textId="77777777" w:rsidTr="005278A7">
        <w:trPr>
          <w:trHeight w:val="2709"/>
        </w:trPr>
        <w:tc>
          <w:tcPr>
            <w:tcW w:w="1271" w:type="dxa"/>
            <w:shd w:val="clear" w:color="auto" w:fill="FF0000"/>
          </w:tcPr>
          <w:p w14:paraId="1702C0F8" w14:textId="77777777" w:rsidR="007C1A16" w:rsidRPr="00EC3D2E" w:rsidRDefault="007C1A16" w:rsidP="007C1A16">
            <w:pPr>
              <w:rPr>
                <w:b/>
                <w:bCs/>
              </w:rPr>
            </w:pPr>
            <w:r w:rsidRPr="00EC3D2E">
              <w:rPr>
                <w:b/>
                <w:bCs/>
              </w:rPr>
              <w:t>Refer if:</w:t>
            </w:r>
          </w:p>
          <w:p w14:paraId="5FB1AE0D" w14:textId="77777777" w:rsidR="007C1A16" w:rsidRPr="00EC3D2E" w:rsidRDefault="007C1A16" w:rsidP="007C1A16">
            <w:pPr>
              <w:rPr>
                <w:b/>
                <w:bCs/>
              </w:rPr>
            </w:pPr>
          </w:p>
          <w:p w14:paraId="3E6F1F42" w14:textId="77777777" w:rsidR="007C1A16" w:rsidRPr="00EC3D2E" w:rsidRDefault="007C1A16" w:rsidP="007C1A16">
            <w:pPr>
              <w:rPr>
                <w:b/>
                <w:bCs/>
              </w:rPr>
            </w:pPr>
          </w:p>
        </w:tc>
        <w:tc>
          <w:tcPr>
            <w:tcW w:w="2441" w:type="dxa"/>
          </w:tcPr>
          <w:p w14:paraId="4DF7B5C6" w14:textId="77777777" w:rsidR="007C1A16" w:rsidRDefault="007C1A16" w:rsidP="007C1A16">
            <w:r>
              <w:t>Unable to listen and do something at the same time e.g. colouring in and responding to an adult’s question</w:t>
            </w:r>
          </w:p>
          <w:p w14:paraId="6D2AFD38" w14:textId="77777777" w:rsidR="007C1A16" w:rsidRDefault="007C1A16" w:rsidP="007C1A16">
            <w:pPr>
              <w:rPr>
                <w:color w:val="FF0000"/>
              </w:rPr>
            </w:pPr>
          </w:p>
          <w:p w14:paraId="1434C613" w14:textId="33054B6A" w:rsidR="007C1A16" w:rsidRPr="00000CB5" w:rsidRDefault="007C1A16" w:rsidP="007C1A16">
            <w:pPr>
              <w:rPr>
                <w:color w:val="FF0000"/>
              </w:rPr>
            </w:pPr>
            <w:r w:rsidRPr="00000CB5">
              <w:rPr>
                <w:color w:val="FF0000"/>
              </w:rPr>
              <w:t xml:space="preserve">(NB: Must also have difficulties in </w:t>
            </w:r>
            <w:r w:rsidRPr="00000CB5">
              <w:rPr>
                <w:b/>
                <w:bCs/>
                <w:color w:val="FF0000"/>
              </w:rPr>
              <w:t>at least one other areas</w:t>
            </w:r>
            <w:r w:rsidRPr="00000CB5">
              <w:rPr>
                <w:color w:val="FF0000"/>
              </w:rPr>
              <w:t xml:space="preserve"> of speech and language development, e.g. comprehension) </w:t>
            </w:r>
          </w:p>
        </w:tc>
        <w:tc>
          <w:tcPr>
            <w:tcW w:w="2559" w:type="dxa"/>
          </w:tcPr>
          <w:p w14:paraId="479F8C96" w14:textId="197C8DCB" w:rsidR="007C1A16" w:rsidRPr="00000CB5" w:rsidRDefault="007C1A16" w:rsidP="007C1A16">
            <w:r>
              <w:t>Difficulties understanding instructions containing three key words or understanding question words, e.g. who/where/ what?</w:t>
            </w:r>
          </w:p>
        </w:tc>
        <w:tc>
          <w:tcPr>
            <w:tcW w:w="2559" w:type="dxa"/>
          </w:tcPr>
          <w:p w14:paraId="57E135C3" w14:textId="106F8EE8" w:rsidR="007C1A16" w:rsidRDefault="007C1A16" w:rsidP="007C1A16">
            <w:r>
              <w:t xml:space="preserve">Unable to explain what happened e.g. what happened at playtime. Unable to link thoughts and ideas using ‘and’ or ‘then’’. </w:t>
            </w:r>
          </w:p>
          <w:p w14:paraId="22CA037E" w14:textId="77777777" w:rsidR="007C1A16" w:rsidRDefault="007C1A16" w:rsidP="007C1A16"/>
          <w:p w14:paraId="083FBE2E" w14:textId="77777777" w:rsidR="007C1A16" w:rsidRDefault="007C1A16" w:rsidP="007C1A16">
            <w:r w:rsidRPr="007B3BCD">
              <w:rPr>
                <w:u w:val="single"/>
              </w:rPr>
              <w:t xml:space="preserve">Dysfluency </w:t>
            </w:r>
          </w:p>
          <w:p w14:paraId="4EE12D7C" w14:textId="75D85B9E" w:rsidR="007C1A16" w:rsidRPr="00000CB5" w:rsidRDefault="007C1A16" w:rsidP="007C1A16">
            <w:r>
              <w:t>Stammering in connected speech</w:t>
            </w:r>
          </w:p>
        </w:tc>
        <w:tc>
          <w:tcPr>
            <w:tcW w:w="2559" w:type="dxa"/>
          </w:tcPr>
          <w:p w14:paraId="2F9AC377" w14:textId="07742122" w:rsidR="007C1A16" w:rsidRDefault="007C1A16" w:rsidP="007C1A16">
            <w:r>
              <w:t>Using ‘b’ for ‘f’-e.g. ‘fish’ = ‘bish’ Using ‘d’ for ‘s’ e.g. ‘sun’ = ‘dun’ Using ‘t’ for ‘k’ and ‘d’ for ‘g’. e.g. girl = ‘dirl’. Adults generally can’t understand.</w:t>
            </w:r>
          </w:p>
        </w:tc>
        <w:tc>
          <w:tcPr>
            <w:tcW w:w="2559" w:type="dxa"/>
          </w:tcPr>
          <w:p w14:paraId="5F4988C4" w14:textId="39BBF514" w:rsidR="007C1A16" w:rsidRDefault="007C1A16" w:rsidP="007C1A16">
            <w:r>
              <w:t>Unable to play with others- i.e. lack of interest in playing with other children / consistently chooses to play alone. Struggles to take turns in groups and only talks about topics of interest to them.</w:t>
            </w:r>
          </w:p>
        </w:tc>
      </w:tr>
      <w:tr w:rsidR="005278A7" w14:paraId="1F0BA66A" w14:textId="77777777" w:rsidTr="005278A7">
        <w:tc>
          <w:tcPr>
            <w:tcW w:w="1271" w:type="dxa"/>
            <w:shd w:val="clear" w:color="auto" w:fill="FFC000" w:themeFill="accent4"/>
          </w:tcPr>
          <w:p w14:paraId="51DEFF12" w14:textId="77777777" w:rsidR="007C1A16" w:rsidRPr="005278A7" w:rsidRDefault="007C1A16" w:rsidP="007C1A16">
            <w:pPr>
              <w:rPr>
                <w:b/>
                <w:bCs/>
                <w:sz w:val="18"/>
                <w:szCs w:val="18"/>
              </w:rPr>
            </w:pPr>
            <w:r w:rsidRPr="005278A7">
              <w:rPr>
                <w:b/>
                <w:bCs/>
                <w:sz w:val="18"/>
                <w:szCs w:val="18"/>
              </w:rPr>
              <w:t>If between red/green descriptions, please follow strategies as shown in the links to support, but do not refer at this point.</w:t>
            </w:r>
          </w:p>
        </w:tc>
        <w:tc>
          <w:tcPr>
            <w:tcW w:w="2441" w:type="dxa"/>
          </w:tcPr>
          <w:p w14:paraId="1A9C3CB0" w14:textId="77777777" w:rsidR="005278A7" w:rsidRDefault="005278A7" w:rsidP="005278A7">
            <w:r>
              <w:t>This section is in development. Please see our webpage for advice and links to useful resources.</w:t>
            </w:r>
          </w:p>
          <w:p w14:paraId="72EC3140" w14:textId="76D0FE48" w:rsidR="007C1A16" w:rsidRDefault="005278A7" w:rsidP="005278A7">
            <w:hyperlink r:id="rId27" w:history="1">
              <w:r w:rsidRPr="00FC5CC6">
                <w:rPr>
                  <w:rStyle w:val="Hyperlink"/>
                </w:rPr>
                <w:t>https://www.wwl.nhs.uk/childrens-salt-about-us</w:t>
              </w:r>
            </w:hyperlink>
          </w:p>
        </w:tc>
        <w:tc>
          <w:tcPr>
            <w:tcW w:w="2559" w:type="dxa"/>
          </w:tcPr>
          <w:p w14:paraId="102DA435" w14:textId="77777777" w:rsidR="005278A7" w:rsidRDefault="005278A7" w:rsidP="005278A7">
            <w:r>
              <w:t>This section is in development. Please see our webpage for advice and links to useful resources.</w:t>
            </w:r>
          </w:p>
          <w:p w14:paraId="6A2A4AAD" w14:textId="42013BF4" w:rsidR="007C1A16" w:rsidRDefault="005278A7" w:rsidP="005278A7">
            <w:hyperlink r:id="rId28" w:history="1">
              <w:r w:rsidRPr="00FC5CC6">
                <w:rPr>
                  <w:rStyle w:val="Hyperlink"/>
                </w:rPr>
                <w:t>https://www.wwl.nhs.uk/childrens-salt-about-us</w:t>
              </w:r>
            </w:hyperlink>
          </w:p>
        </w:tc>
        <w:tc>
          <w:tcPr>
            <w:tcW w:w="2559" w:type="dxa"/>
          </w:tcPr>
          <w:p w14:paraId="1004F000" w14:textId="77777777" w:rsidR="005278A7" w:rsidRDefault="005278A7" w:rsidP="005278A7">
            <w:r>
              <w:t>This section is in development. Please see our webpage for advice and links to useful resources.</w:t>
            </w:r>
          </w:p>
          <w:p w14:paraId="737FB45F" w14:textId="2877E7F9" w:rsidR="007C1A16" w:rsidRDefault="005278A7" w:rsidP="005278A7">
            <w:hyperlink r:id="rId29" w:history="1">
              <w:r w:rsidRPr="00FC5CC6">
                <w:rPr>
                  <w:rStyle w:val="Hyperlink"/>
                </w:rPr>
                <w:t>https://www.wwl.nhs.uk/childrens-salt-about-us</w:t>
              </w:r>
            </w:hyperlink>
          </w:p>
        </w:tc>
        <w:tc>
          <w:tcPr>
            <w:tcW w:w="2559" w:type="dxa"/>
          </w:tcPr>
          <w:p w14:paraId="116E0B1B" w14:textId="77777777" w:rsidR="005278A7" w:rsidRDefault="005278A7" w:rsidP="005278A7">
            <w:r>
              <w:t>This section is in development. Please see our webpage for advice and links to useful resources.</w:t>
            </w:r>
          </w:p>
          <w:p w14:paraId="0537A570" w14:textId="45ACC926" w:rsidR="007C1A16" w:rsidRDefault="005278A7" w:rsidP="005278A7">
            <w:hyperlink r:id="rId30" w:history="1">
              <w:r w:rsidRPr="00FC5CC6">
                <w:rPr>
                  <w:rStyle w:val="Hyperlink"/>
                </w:rPr>
                <w:t>https://www.wwl.nhs.uk/childrens-salt-about-us</w:t>
              </w:r>
            </w:hyperlink>
          </w:p>
        </w:tc>
        <w:tc>
          <w:tcPr>
            <w:tcW w:w="2559" w:type="dxa"/>
          </w:tcPr>
          <w:p w14:paraId="09A503E1" w14:textId="77777777" w:rsidR="005278A7" w:rsidRDefault="005278A7" w:rsidP="005278A7">
            <w:r>
              <w:t>This section is in development. Please see our webpage for advice and links to useful resources.</w:t>
            </w:r>
          </w:p>
          <w:p w14:paraId="42D27628" w14:textId="1A927FE5" w:rsidR="007C1A16" w:rsidRDefault="005278A7" w:rsidP="005278A7">
            <w:hyperlink r:id="rId31" w:history="1">
              <w:r w:rsidRPr="00FC5CC6">
                <w:rPr>
                  <w:rStyle w:val="Hyperlink"/>
                </w:rPr>
                <w:t>https://www.wwl.nhs.uk/childrens-salt-about-us</w:t>
              </w:r>
            </w:hyperlink>
          </w:p>
        </w:tc>
      </w:tr>
      <w:tr w:rsidR="005278A7" w14:paraId="4A41F64F" w14:textId="77777777" w:rsidTr="005278A7">
        <w:tc>
          <w:tcPr>
            <w:tcW w:w="1271" w:type="dxa"/>
            <w:shd w:val="clear" w:color="auto" w:fill="A8D08D" w:themeFill="accent6" w:themeFillTint="99"/>
          </w:tcPr>
          <w:p w14:paraId="1CFBE7BC" w14:textId="77777777" w:rsidR="007C1A16" w:rsidRPr="00EC3D2E" w:rsidRDefault="007C1A16" w:rsidP="007C1A16">
            <w:pPr>
              <w:rPr>
                <w:b/>
                <w:bCs/>
              </w:rPr>
            </w:pPr>
            <w:r w:rsidRPr="00EC3D2E">
              <w:rPr>
                <w:b/>
                <w:bCs/>
              </w:rPr>
              <w:t>Appropriate skills: do not refer</w:t>
            </w:r>
          </w:p>
        </w:tc>
        <w:tc>
          <w:tcPr>
            <w:tcW w:w="2441" w:type="dxa"/>
          </w:tcPr>
          <w:p w14:paraId="06F5C5C2" w14:textId="73B0EBB0" w:rsidR="007C1A16" w:rsidRDefault="007C1A16" w:rsidP="007C1A16">
            <w:r>
              <w:t>Beginning to be able to listen and do a chosen activity at the same time. Can concentrate for up to 15 minutes on a chosen activity.</w:t>
            </w:r>
          </w:p>
        </w:tc>
        <w:tc>
          <w:tcPr>
            <w:tcW w:w="2559" w:type="dxa"/>
          </w:tcPr>
          <w:p w14:paraId="1DB04845" w14:textId="389C325C" w:rsidR="007C1A16" w:rsidRDefault="007C1A16" w:rsidP="007C1A16">
            <w:r>
              <w:t>Can follow instructions involving several ideas or actions e.g. Put teddy in the box and give me the plate.’ and answer questions of type who/what doing/what/where e.g. ‘Who fell over?’</w:t>
            </w:r>
          </w:p>
        </w:tc>
        <w:tc>
          <w:tcPr>
            <w:tcW w:w="2559" w:type="dxa"/>
          </w:tcPr>
          <w:p w14:paraId="0ED139AA" w14:textId="466D2FE0" w:rsidR="007C1A16" w:rsidRDefault="007C1A16" w:rsidP="007C1A16">
            <w:r>
              <w:t>Able to describe an event from the recent past e.g. holiday, football game Can develop their own narratives and ideas by connecting ideas and events. May make some errors e.g. verb tenses.</w:t>
            </w:r>
          </w:p>
        </w:tc>
        <w:tc>
          <w:tcPr>
            <w:tcW w:w="2559" w:type="dxa"/>
          </w:tcPr>
          <w:p w14:paraId="7D3F8FFD" w14:textId="77777777" w:rsidR="007C1A16" w:rsidRDefault="007C1A16" w:rsidP="007C1A16">
            <w:r>
              <w:t xml:space="preserve">Most people can understand the child, but there are still some errors with sounds e.g. ‘snake’ becomes ‘nake’, ‘cheese’ becomes ‘teese’ and ‘red’ becomes ‘wed’. </w:t>
            </w:r>
          </w:p>
          <w:p w14:paraId="7E7EC206" w14:textId="77777777" w:rsidR="007C1A16" w:rsidRDefault="007C1A16" w:rsidP="007C1A16">
            <w:pPr>
              <w:rPr>
                <w:sz w:val="20"/>
                <w:szCs w:val="20"/>
              </w:rPr>
            </w:pPr>
          </w:p>
          <w:p w14:paraId="79046B3B" w14:textId="0A83D493" w:rsidR="007C1A16" w:rsidRPr="00000CB5" w:rsidRDefault="007C1A16" w:rsidP="007C1A16">
            <w:pPr>
              <w:rPr>
                <w:sz w:val="20"/>
                <w:szCs w:val="20"/>
              </w:rPr>
            </w:pPr>
          </w:p>
        </w:tc>
        <w:tc>
          <w:tcPr>
            <w:tcW w:w="2559" w:type="dxa"/>
          </w:tcPr>
          <w:p w14:paraId="3992A7F3" w14:textId="41DCD0A6" w:rsidR="007C1A16" w:rsidRDefault="007C1A16" w:rsidP="007C1A16">
            <w:r>
              <w:t>Confident to talk to other children when playing. Showing development of joke telling. Using language in different ways.</w:t>
            </w:r>
          </w:p>
        </w:tc>
      </w:tr>
      <w:tr w:rsidR="005278A7" w14:paraId="069E6AA8" w14:textId="77777777" w:rsidTr="005278A7">
        <w:tc>
          <w:tcPr>
            <w:tcW w:w="1271" w:type="dxa"/>
          </w:tcPr>
          <w:p w14:paraId="0278A469" w14:textId="77777777" w:rsidR="007C1A16" w:rsidRPr="005278A7" w:rsidRDefault="007C1A16" w:rsidP="007C1A16">
            <w:pPr>
              <w:rPr>
                <w:b/>
                <w:bCs/>
                <w:sz w:val="24"/>
                <w:szCs w:val="24"/>
              </w:rPr>
            </w:pPr>
            <w:r w:rsidRPr="005278A7">
              <w:rPr>
                <w:b/>
                <w:bCs/>
                <w:sz w:val="24"/>
                <w:szCs w:val="24"/>
              </w:rPr>
              <w:lastRenderedPageBreak/>
              <w:t>5y – 7y (Key stage 1)</w:t>
            </w:r>
          </w:p>
          <w:p w14:paraId="5F931727" w14:textId="49B6BCDF" w:rsidR="007C1A16" w:rsidRPr="00000CB5" w:rsidRDefault="007C1A16" w:rsidP="007C1A16">
            <w:pPr>
              <w:rPr>
                <w:b/>
                <w:bCs/>
              </w:rPr>
            </w:pPr>
          </w:p>
        </w:tc>
        <w:tc>
          <w:tcPr>
            <w:tcW w:w="12677" w:type="dxa"/>
            <w:gridSpan w:val="5"/>
          </w:tcPr>
          <w:p w14:paraId="28EC26EF" w14:textId="77777777" w:rsidR="007C1A16" w:rsidRDefault="007C1A16" w:rsidP="007C1A16"/>
        </w:tc>
      </w:tr>
      <w:tr w:rsidR="005278A7" w14:paraId="06B938BC" w14:textId="77777777" w:rsidTr="005278A7">
        <w:tc>
          <w:tcPr>
            <w:tcW w:w="1271" w:type="dxa"/>
          </w:tcPr>
          <w:p w14:paraId="066E5B9E" w14:textId="77777777" w:rsidR="007C1A16" w:rsidRDefault="007C1A16" w:rsidP="007C1A16"/>
        </w:tc>
        <w:tc>
          <w:tcPr>
            <w:tcW w:w="2441" w:type="dxa"/>
          </w:tcPr>
          <w:p w14:paraId="52BD72CC" w14:textId="77777777" w:rsidR="007C1A16" w:rsidRPr="00000CB5" w:rsidRDefault="007C1A16" w:rsidP="007C1A16">
            <w:pPr>
              <w:rPr>
                <w:b/>
                <w:bCs/>
              </w:rPr>
            </w:pPr>
            <w:r w:rsidRPr="00000CB5">
              <w:rPr>
                <w:b/>
                <w:bCs/>
              </w:rPr>
              <w:t>Attention and Listening</w:t>
            </w:r>
          </w:p>
        </w:tc>
        <w:tc>
          <w:tcPr>
            <w:tcW w:w="2559" w:type="dxa"/>
          </w:tcPr>
          <w:p w14:paraId="48E9D101" w14:textId="77777777" w:rsidR="007C1A16" w:rsidRPr="00000CB5" w:rsidRDefault="007C1A16" w:rsidP="007C1A16">
            <w:pPr>
              <w:rPr>
                <w:b/>
                <w:bCs/>
              </w:rPr>
            </w:pPr>
            <w:r w:rsidRPr="00000CB5">
              <w:rPr>
                <w:b/>
                <w:bCs/>
              </w:rPr>
              <w:t>Comprehension</w:t>
            </w:r>
          </w:p>
        </w:tc>
        <w:tc>
          <w:tcPr>
            <w:tcW w:w="2559" w:type="dxa"/>
          </w:tcPr>
          <w:p w14:paraId="4D03E57C" w14:textId="2EAD7A60" w:rsidR="007C1A16" w:rsidRPr="00000CB5" w:rsidRDefault="007C1A16" w:rsidP="007C1A16">
            <w:pPr>
              <w:rPr>
                <w:b/>
                <w:bCs/>
              </w:rPr>
            </w:pPr>
            <w:r w:rsidRPr="00000CB5">
              <w:rPr>
                <w:b/>
                <w:bCs/>
              </w:rPr>
              <w:t xml:space="preserve">Expressive </w:t>
            </w:r>
            <w:r>
              <w:rPr>
                <w:b/>
                <w:bCs/>
              </w:rPr>
              <w:t>Language</w:t>
            </w:r>
          </w:p>
        </w:tc>
        <w:tc>
          <w:tcPr>
            <w:tcW w:w="2559" w:type="dxa"/>
          </w:tcPr>
          <w:p w14:paraId="2987A2E2" w14:textId="77777777" w:rsidR="007C1A16" w:rsidRPr="00000CB5" w:rsidRDefault="007C1A16" w:rsidP="007C1A16">
            <w:pPr>
              <w:rPr>
                <w:b/>
                <w:bCs/>
              </w:rPr>
            </w:pPr>
            <w:r w:rsidRPr="00000CB5">
              <w:rPr>
                <w:b/>
                <w:bCs/>
              </w:rPr>
              <w:t>Speech sounds</w:t>
            </w:r>
          </w:p>
        </w:tc>
        <w:tc>
          <w:tcPr>
            <w:tcW w:w="2559" w:type="dxa"/>
          </w:tcPr>
          <w:p w14:paraId="538093F6" w14:textId="77777777" w:rsidR="007C1A16" w:rsidRPr="00000CB5" w:rsidRDefault="007C1A16" w:rsidP="007C1A16">
            <w:pPr>
              <w:rPr>
                <w:b/>
                <w:bCs/>
              </w:rPr>
            </w:pPr>
            <w:r w:rsidRPr="00000CB5">
              <w:rPr>
                <w:b/>
                <w:bCs/>
              </w:rPr>
              <w:t>Social skills/play</w:t>
            </w:r>
          </w:p>
        </w:tc>
      </w:tr>
      <w:tr w:rsidR="005278A7" w:rsidRPr="00000CB5" w14:paraId="7A25FF69" w14:textId="77777777" w:rsidTr="005278A7">
        <w:trPr>
          <w:trHeight w:val="3560"/>
        </w:trPr>
        <w:tc>
          <w:tcPr>
            <w:tcW w:w="1271" w:type="dxa"/>
            <w:shd w:val="clear" w:color="auto" w:fill="FF0000"/>
          </w:tcPr>
          <w:p w14:paraId="0AC23B26" w14:textId="77777777" w:rsidR="007C1A16" w:rsidRPr="00000CB5" w:rsidRDefault="007C1A16" w:rsidP="007C1A16">
            <w:pPr>
              <w:rPr>
                <w:b/>
                <w:bCs/>
              </w:rPr>
            </w:pPr>
            <w:r w:rsidRPr="00000CB5">
              <w:rPr>
                <w:b/>
                <w:bCs/>
              </w:rPr>
              <w:t>Refer if:</w:t>
            </w:r>
          </w:p>
          <w:p w14:paraId="5863D2C8" w14:textId="77777777" w:rsidR="007C1A16" w:rsidRPr="00000CB5" w:rsidRDefault="007C1A16" w:rsidP="007C1A16">
            <w:pPr>
              <w:rPr>
                <w:b/>
                <w:bCs/>
              </w:rPr>
            </w:pPr>
          </w:p>
          <w:p w14:paraId="089A226B" w14:textId="77777777" w:rsidR="007C1A16" w:rsidRPr="00000CB5" w:rsidRDefault="007C1A16" w:rsidP="007C1A16">
            <w:pPr>
              <w:rPr>
                <w:b/>
                <w:bCs/>
              </w:rPr>
            </w:pPr>
          </w:p>
        </w:tc>
        <w:tc>
          <w:tcPr>
            <w:tcW w:w="2441" w:type="dxa"/>
          </w:tcPr>
          <w:p w14:paraId="235A5CF4" w14:textId="4523C05B" w:rsidR="007C1A16" w:rsidRPr="00000CB5" w:rsidRDefault="007C1A16" w:rsidP="007C1A16">
            <w:pPr>
              <w:rPr>
                <w:sz w:val="20"/>
                <w:szCs w:val="20"/>
              </w:rPr>
            </w:pPr>
            <w:r>
              <w:t xml:space="preserve">Struggles to sit and listen at carpet </w:t>
            </w:r>
            <w:r w:rsidR="005278A7">
              <w:t>time and</w:t>
            </w:r>
            <w:r>
              <w:t xml:space="preserve"> needs lots of reminders from adults to listen and attend to an activity. Easily distracted. Often needs instructions repeated. These difficulties should not be due to behaviour and compliance issues. </w:t>
            </w:r>
          </w:p>
          <w:p w14:paraId="5CACC219" w14:textId="77777777" w:rsidR="007C1A16" w:rsidRPr="00000CB5" w:rsidRDefault="007C1A16" w:rsidP="007C1A16">
            <w:pPr>
              <w:rPr>
                <w:color w:val="FF0000"/>
                <w:sz w:val="20"/>
                <w:szCs w:val="20"/>
              </w:rPr>
            </w:pPr>
            <w:r w:rsidRPr="00000CB5">
              <w:rPr>
                <w:color w:val="FF0000"/>
                <w:sz w:val="20"/>
                <w:szCs w:val="20"/>
              </w:rPr>
              <w:t xml:space="preserve">(NB: Must also have difficulties in </w:t>
            </w:r>
            <w:r w:rsidRPr="00000CB5">
              <w:rPr>
                <w:b/>
                <w:bCs/>
                <w:color w:val="FF0000"/>
                <w:sz w:val="20"/>
                <w:szCs w:val="20"/>
              </w:rPr>
              <w:t>at least one other areas</w:t>
            </w:r>
            <w:r w:rsidRPr="00000CB5">
              <w:rPr>
                <w:color w:val="FF0000"/>
                <w:sz w:val="20"/>
                <w:szCs w:val="20"/>
              </w:rPr>
              <w:t xml:space="preserve"> of speech and language development, e.g. comprehension) </w:t>
            </w:r>
          </w:p>
        </w:tc>
        <w:tc>
          <w:tcPr>
            <w:tcW w:w="2559" w:type="dxa"/>
          </w:tcPr>
          <w:p w14:paraId="6A9F2188" w14:textId="5AD808A8" w:rsidR="007C1A16" w:rsidRPr="00000CB5" w:rsidRDefault="007C1A16" w:rsidP="007C1A16">
            <w:pPr>
              <w:rPr>
                <w:sz w:val="20"/>
                <w:szCs w:val="20"/>
              </w:rPr>
            </w:pPr>
            <w:r>
              <w:t>Not following classroom instructions (even when listening). Appears ‘lost’ in the classroom. Appears not to know the meanings of common words. Often needs instructions to be simplified or broken down into chunks.</w:t>
            </w:r>
          </w:p>
        </w:tc>
        <w:tc>
          <w:tcPr>
            <w:tcW w:w="2559" w:type="dxa"/>
          </w:tcPr>
          <w:p w14:paraId="63B751AE" w14:textId="3E75B211" w:rsidR="007C1A16" w:rsidRDefault="007C1A16" w:rsidP="007C1A16">
            <w:pPr>
              <w:rPr>
                <w:sz w:val="20"/>
                <w:szCs w:val="20"/>
              </w:rPr>
            </w:pPr>
            <w:r w:rsidRPr="007B3BCD">
              <w:rPr>
                <w:sz w:val="20"/>
                <w:szCs w:val="20"/>
              </w:rPr>
              <w:t>Adult must work hard to understand what the child means and follow the sequence of thoughts. Unable to learn/retain new vocabulary. Sentences often containing empty language e.g. “that”, “there”. Unable to re-tell a sequence of events e.g. missing key facts or presenting them in the wrong order- ‘what happened at the weekend?’ Immature grammar e.g. using he for she. Short sentences consistently used expressively. Unable to answer basic why questions with a “because” answer.</w:t>
            </w:r>
          </w:p>
          <w:p w14:paraId="5529FC32" w14:textId="77777777" w:rsidR="007C1A16" w:rsidRDefault="007C1A16" w:rsidP="007C1A16">
            <w:pPr>
              <w:rPr>
                <w:sz w:val="20"/>
                <w:szCs w:val="20"/>
              </w:rPr>
            </w:pPr>
          </w:p>
          <w:p w14:paraId="5DB611BF" w14:textId="2BE9C4AC" w:rsidR="007C1A16" w:rsidRPr="007B3BCD" w:rsidRDefault="007C1A16" w:rsidP="007C1A16">
            <w:pPr>
              <w:rPr>
                <w:sz w:val="20"/>
                <w:szCs w:val="20"/>
              </w:rPr>
            </w:pPr>
            <w:r>
              <w:rPr>
                <w:sz w:val="20"/>
                <w:szCs w:val="20"/>
              </w:rPr>
              <w:t>Child stammers/stutters and parent or child is concerned.</w:t>
            </w:r>
          </w:p>
        </w:tc>
        <w:tc>
          <w:tcPr>
            <w:tcW w:w="2559" w:type="dxa"/>
          </w:tcPr>
          <w:p w14:paraId="2CD3C253" w14:textId="28F3495B" w:rsidR="007C1A16" w:rsidRPr="00000CB5" w:rsidRDefault="007C1A16" w:rsidP="007C1A16">
            <w:pPr>
              <w:rPr>
                <w:sz w:val="20"/>
                <w:szCs w:val="20"/>
              </w:rPr>
            </w:pPr>
            <w:r>
              <w:t>Speech is unintelligible. Struggling to interact verbally with peers due to intelligibility issues.</w:t>
            </w:r>
          </w:p>
        </w:tc>
        <w:tc>
          <w:tcPr>
            <w:tcW w:w="2559" w:type="dxa"/>
          </w:tcPr>
          <w:p w14:paraId="52D2C03E" w14:textId="0AE69568" w:rsidR="007C1A16" w:rsidRPr="00000CB5" w:rsidRDefault="007C1A16" w:rsidP="007C1A16">
            <w:pPr>
              <w:rPr>
                <w:sz w:val="20"/>
                <w:szCs w:val="20"/>
              </w:rPr>
            </w:pPr>
            <w:r>
              <w:t xml:space="preserve">Does not use language to make friends. </w:t>
            </w:r>
            <w:r w:rsidR="005278A7">
              <w:t>Limited eye contact</w:t>
            </w:r>
            <w:r>
              <w:t xml:space="preserve"> struggles with turn taking and or only talks about topics of interest to them. Unable to interpret emotions. Unable to understand and follow social rules e.g. queueing, joining in with games, interrupting, standing too close to people etc. Often misinterprets social situations e.g. think they are being bullied when someone has said “get out of my way”.</w:t>
            </w:r>
          </w:p>
        </w:tc>
      </w:tr>
      <w:tr w:rsidR="005278A7" w:rsidRPr="00000CB5" w14:paraId="4C1E5896" w14:textId="77777777" w:rsidTr="005278A7">
        <w:tc>
          <w:tcPr>
            <w:tcW w:w="1271" w:type="dxa"/>
            <w:shd w:val="clear" w:color="auto" w:fill="FFC000" w:themeFill="accent4"/>
          </w:tcPr>
          <w:p w14:paraId="1EC446C6" w14:textId="77777777" w:rsidR="007C1A16" w:rsidRPr="005278A7" w:rsidRDefault="007C1A16" w:rsidP="007C1A16">
            <w:pPr>
              <w:rPr>
                <w:b/>
                <w:bCs/>
                <w:sz w:val="20"/>
                <w:szCs w:val="20"/>
              </w:rPr>
            </w:pPr>
            <w:r w:rsidRPr="005278A7">
              <w:rPr>
                <w:b/>
                <w:bCs/>
                <w:sz w:val="20"/>
                <w:szCs w:val="20"/>
              </w:rPr>
              <w:t xml:space="preserve">If between red/green descriptions, please follow strategies as shown </w:t>
            </w:r>
            <w:r w:rsidRPr="005278A7">
              <w:rPr>
                <w:b/>
                <w:bCs/>
                <w:sz w:val="20"/>
                <w:szCs w:val="20"/>
              </w:rPr>
              <w:lastRenderedPageBreak/>
              <w:t>in the links to support, but do not refer at this point.</w:t>
            </w:r>
          </w:p>
        </w:tc>
        <w:tc>
          <w:tcPr>
            <w:tcW w:w="2441" w:type="dxa"/>
          </w:tcPr>
          <w:p w14:paraId="1EFFEEEC" w14:textId="77777777" w:rsidR="005278A7" w:rsidRDefault="005278A7" w:rsidP="005278A7">
            <w:r>
              <w:lastRenderedPageBreak/>
              <w:t>This section is in development. Please see our webpage for advice and links to useful resources.</w:t>
            </w:r>
          </w:p>
          <w:p w14:paraId="28147ED6" w14:textId="5B7D86FC" w:rsidR="007C1A16" w:rsidRDefault="005278A7" w:rsidP="005278A7">
            <w:pPr>
              <w:rPr>
                <w:sz w:val="20"/>
                <w:szCs w:val="20"/>
              </w:rPr>
            </w:pPr>
            <w:hyperlink r:id="rId32" w:history="1">
              <w:r w:rsidRPr="00FC5CC6">
                <w:rPr>
                  <w:rStyle w:val="Hyperlink"/>
                </w:rPr>
                <w:t>https://www.wwl.nhs.uk/childrens-salt-about-us</w:t>
              </w:r>
            </w:hyperlink>
          </w:p>
          <w:p w14:paraId="3E2BED0E" w14:textId="77777777" w:rsidR="007C1A16" w:rsidRDefault="007C1A16" w:rsidP="007C1A16">
            <w:pPr>
              <w:rPr>
                <w:sz w:val="20"/>
                <w:szCs w:val="20"/>
              </w:rPr>
            </w:pPr>
          </w:p>
          <w:p w14:paraId="37D28259" w14:textId="77777777" w:rsidR="007C1A16" w:rsidRDefault="007C1A16" w:rsidP="007C1A16">
            <w:pPr>
              <w:rPr>
                <w:sz w:val="20"/>
                <w:szCs w:val="20"/>
              </w:rPr>
            </w:pPr>
          </w:p>
          <w:p w14:paraId="6ADBD57F" w14:textId="3304F240" w:rsidR="007C1A16" w:rsidRPr="00000CB5" w:rsidRDefault="007C1A16" w:rsidP="007C1A16">
            <w:pPr>
              <w:rPr>
                <w:sz w:val="20"/>
                <w:szCs w:val="20"/>
              </w:rPr>
            </w:pPr>
          </w:p>
        </w:tc>
        <w:tc>
          <w:tcPr>
            <w:tcW w:w="2559" w:type="dxa"/>
          </w:tcPr>
          <w:p w14:paraId="79B054AC" w14:textId="77777777" w:rsidR="005278A7" w:rsidRDefault="005278A7" w:rsidP="005278A7">
            <w:r>
              <w:lastRenderedPageBreak/>
              <w:t>This section is in development. Please see our webpage for advice and links to useful resources.</w:t>
            </w:r>
          </w:p>
          <w:p w14:paraId="10B551CF" w14:textId="7CAD5699" w:rsidR="007C1A16" w:rsidRDefault="005278A7" w:rsidP="005278A7">
            <w:pPr>
              <w:rPr>
                <w:sz w:val="20"/>
                <w:szCs w:val="20"/>
              </w:rPr>
            </w:pPr>
            <w:hyperlink r:id="rId33" w:history="1">
              <w:r w:rsidRPr="00FC5CC6">
                <w:rPr>
                  <w:rStyle w:val="Hyperlink"/>
                </w:rPr>
                <w:t>https://www.wwl.nhs.uk/childrens-salt-about-us</w:t>
              </w:r>
            </w:hyperlink>
          </w:p>
          <w:p w14:paraId="608DDA83" w14:textId="77777777" w:rsidR="007C1A16" w:rsidRDefault="007C1A16" w:rsidP="007C1A16">
            <w:pPr>
              <w:rPr>
                <w:sz w:val="20"/>
                <w:szCs w:val="20"/>
              </w:rPr>
            </w:pPr>
          </w:p>
          <w:p w14:paraId="782D7EBE" w14:textId="77777777" w:rsidR="007C1A16" w:rsidRDefault="007C1A16" w:rsidP="007C1A16">
            <w:pPr>
              <w:rPr>
                <w:sz w:val="20"/>
                <w:szCs w:val="20"/>
              </w:rPr>
            </w:pPr>
          </w:p>
          <w:p w14:paraId="119BAB45" w14:textId="77777777" w:rsidR="007C1A16" w:rsidRDefault="007C1A16" w:rsidP="007C1A16">
            <w:pPr>
              <w:rPr>
                <w:sz w:val="20"/>
                <w:szCs w:val="20"/>
              </w:rPr>
            </w:pPr>
          </w:p>
          <w:p w14:paraId="1B319A33" w14:textId="77777777" w:rsidR="007C1A16" w:rsidRDefault="007C1A16" w:rsidP="007C1A16">
            <w:pPr>
              <w:rPr>
                <w:sz w:val="20"/>
                <w:szCs w:val="20"/>
              </w:rPr>
            </w:pPr>
          </w:p>
          <w:p w14:paraId="0E9A527D" w14:textId="5CD9662C" w:rsidR="007C1A16" w:rsidRPr="00000CB5" w:rsidRDefault="007C1A16" w:rsidP="007C1A16">
            <w:pPr>
              <w:rPr>
                <w:sz w:val="20"/>
                <w:szCs w:val="20"/>
              </w:rPr>
            </w:pPr>
          </w:p>
        </w:tc>
        <w:tc>
          <w:tcPr>
            <w:tcW w:w="2559" w:type="dxa"/>
          </w:tcPr>
          <w:p w14:paraId="20E01F33" w14:textId="77777777" w:rsidR="005278A7" w:rsidRDefault="005278A7" w:rsidP="005278A7">
            <w:r>
              <w:lastRenderedPageBreak/>
              <w:t>This section is in development. Please see our webpage for advice and links to useful resources.</w:t>
            </w:r>
          </w:p>
          <w:p w14:paraId="772FAD66" w14:textId="5119A57E" w:rsidR="007C1A16" w:rsidRDefault="005278A7" w:rsidP="005278A7">
            <w:pPr>
              <w:rPr>
                <w:sz w:val="24"/>
                <w:szCs w:val="24"/>
              </w:rPr>
            </w:pPr>
            <w:hyperlink r:id="rId34" w:history="1">
              <w:r w:rsidRPr="00FC5CC6">
                <w:rPr>
                  <w:rStyle w:val="Hyperlink"/>
                </w:rPr>
                <w:t>https://www.wwl.nhs.uk/childrens-salt-about-us</w:t>
              </w:r>
            </w:hyperlink>
          </w:p>
          <w:p w14:paraId="515B47DF" w14:textId="5AD2D1DA" w:rsidR="007C1A16" w:rsidRPr="00000CB5" w:rsidRDefault="007C1A16" w:rsidP="005278A7">
            <w:pPr>
              <w:rPr>
                <w:sz w:val="20"/>
                <w:szCs w:val="20"/>
              </w:rPr>
            </w:pPr>
          </w:p>
        </w:tc>
        <w:tc>
          <w:tcPr>
            <w:tcW w:w="2559" w:type="dxa"/>
          </w:tcPr>
          <w:p w14:paraId="5FEEB4EE" w14:textId="77777777" w:rsidR="005278A7" w:rsidRDefault="005278A7" w:rsidP="005278A7">
            <w:r>
              <w:t>This section is in development. Please see our webpage for advice and links to useful resources.</w:t>
            </w:r>
          </w:p>
          <w:p w14:paraId="35E11446" w14:textId="639FE65A" w:rsidR="007C1A16" w:rsidRPr="00000CB5" w:rsidRDefault="005278A7" w:rsidP="005278A7">
            <w:pPr>
              <w:rPr>
                <w:sz w:val="20"/>
                <w:szCs w:val="20"/>
              </w:rPr>
            </w:pPr>
            <w:hyperlink r:id="rId35" w:history="1">
              <w:r w:rsidRPr="00FC5CC6">
                <w:rPr>
                  <w:rStyle w:val="Hyperlink"/>
                </w:rPr>
                <w:t>https://www.wwl.nhs.uk/childrens-salt-about-us</w:t>
              </w:r>
            </w:hyperlink>
          </w:p>
        </w:tc>
        <w:tc>
          <w:tcPr>
            <w:tcW w:w="2559" w:type="dxa"/>
          </w:tcPr>
          <w:p w14:paraId="5A3001C6" w14:textId="77777777" w:rsidR="005278A7" w:rsidRDefault="005278A7" w:rsidP="005278A7">
            <w:r>
              <w:t>This section is in development. Please see our webpage for advice and links to useful resources.</w:t>
            </w:r>
          </w:p>
          <w:p w14:paraId="16D3883D" w14:textId="7EC0E636" w:rsidR="007C1A16" w:rsidRPr="00000CB5" w:rsidRDefault="005278A7" w:rsidP="005278A7">
            <w:pPr>
              <w:rPr>
                <w:sz w:val="20"/>
                <w:szCs w:val="20"/>
              </w:rPr>
            </w:pPr>
            <w:hyperlink r:id="rId36" w:history="1">
              <w:r w:rsidRPr="00FC5CC6">
                <w:rPr>
                  <w:rStyle w:val="Hyperlink"/>
                </w:rPr>
                <w:t>https://www.wwl.nhs.uk/childrens-salt-about-us</w:t>
              </w:r>
            </w:hyperlink>
          </w:p>
        </w:tc>
      </w:tr>
      <w:tr w:rsidR="005278A7" w:rsidRPr="00000CB5" w14:paraId="68855E11" w14:textId="77777777" w:rsidTr="005278A7">
        <w:tc>
          <w:tcPr>
            <w:tcW w:w="1271" w:type="dxa"/>
            <w:shd w:val="clear" w:color="auto" w:fill="A8D08D" w:themeFill="accent6" w:themeFillTint="99"/>
          </w:tcPr>
          <w:p w14:paraId="433956D2" w14:textId="77777777" w:rsidR="007C1A16" w:rsidRPr="005278A7" w:rsidRDefault="007C1A16" w:rsidP="007C1A16">
            <w:pPr>
              <w:rPr>
                <w:b/>
                <w:bCs/>
                <w:sz w:val="18"/>
                <w:szCs w:val="18"/>
              </w:rPr>
            </w:pPr>
            <w:r w:rsidRPr="005278A7">
              <w:rPr>
                <w:b/>
                <w:bCs/>
                <w:sz w:val="18"/>
                <w:szCs w:val="18"/>
              </w:rPr>
              <w:t>Appropriate skills: do not refer</w:t>
            </w:r>
          </w:p>
        </w:tc>
        <w:tc>
          <w:tcPr>
            <w:tcW w:w="2441" w:type="dxa"/>
          </w:tcPr>
          <w:p w14:paraId="5CE79AC0" w14:textId="65F4C53C" w:rsidR="007C1A16" w:rsidRPr="00000CB5" w:rsidRDefault="007C1A16" w:rsidP="007C1A16">
            <w:pPr>
              <w:rPr>
                <w:sz w:val="20"/>
                <w:szCs w:val="20"/>
              </w:rPr>
            </w:pPr>
            <w:r>
              <w:t xml:space="preserve">Able to take in information from listening, </w:t>
            </w:r>
            <w:r w:rsidR="005278A7">
              <w:t>looking,</w:t>
            </w:r>
            <w:r>
              <w:t xml:space="preserve"> and doing at the same time. Can concentrate on a </w:t>
            </w:r>
            <w:r w:rsidR="005278A7">
              <w:t>classroom-based</w:t>
            </w:r>
            <w:r>
              <w:t xml:space="preserve"> task as needed.</w:t>
            </w:r>
          </w:p>
        </w:tc>
        <w:tc>
          <w:tcPr>
            <w:tcW w:w="2559" w:type="dxa"/>
          </w:tcPr>
          <w:p w14:paraId="60443C9C" w14:textId="7534BFC7" w:rsidR="007C1A16" w:rsidRPr="00000CB5" w:rsidRDefault="007C1A16" w:rsidP="007C1A16">
            <w:pPr>
              <w:rPr>
                <w:sz w:val="18"/>
                <w:szCs w:val="18"/>
              </w:rPr>
            </w:pPr>
            <w:r>
              <w:t>Able to follow classroom instructions independently. Can respond to a sequence of instructions of 3 or more items e.g. put the pencil in the box, go to the desk and bring me your book.</w:t>
            </w:r>
          </w:p>
        </w:tc>
        <w:tc>
          <w:tcPr>
            <w:tcW w:w="2559" w:type="dxa"/>
          </w:tcPr>
          <w:p w14:paraId="57980D56" w14:textId="7981053B" w:rsidR="007C1A16" w:rsidRPr="00000CB5" w:rsidRDefault="007C1A16" w:rsidP="007C1A16">
            <w:pPr>
              <w:rPr>
                <w:sz w:val="20"/>
                <w:szCs w:val="20"/>
              </w:rPr>
            </w:pPr>
            <w:r>
              <w:t>Able to fully engage in conversation, occasional errors e.g. “mouses”, “runned”, can talk about a range of past/future events.</w:t>
            </w:r>
          </w:p>
        </w:tc>
        <w:tc>
          <w:tcPr>
            <w:tcW w:w="2559" w:type="dxa"/>
          </w:tcPr>
          <w:p w14:paraId="02026354" w14:textId="19DDD998" w:rsidR="007C1A16" w:rsidRPr="00000CB5" w:rsidRDefault="007C1A16" w:rsidP="007C1A16">
            <w:pPr>
              <w:rPr>
                <w:sz w:val="18"/>
                <w:szCs w:val="18"/>
              </w:rPr>
            </w:pPr>
            <w:r>
              <w:t>Speech is generally easy to understand. Occasional errors with clusters e.g. sp/sk/tr, ‘th’, ‘l’ and ‘r’. At times speech may be unclear due to volume or rate however can modify this when prompted. Local dialectal variations are acceptable e.g. ‘fing’ for thing or ‘dis’ for this.</w:t>
            </w:r>
          </w:p>
        </w:tc>
        <w:tc>
          <w:tcPr>
            <w:tcW w:w="2559" w:type="dxa"/>
          </w:tcPr>
          <w:p w14:paraId="30A9433E" w14:textId="7711286A" w:rsidR="007C1A16" w:rsidRPr="00000CB5" w:rsidRDefault="007C1A16" w:rsidP="007C1A16">
            <w:pPr>
              <w:rPr>
                <w:sz w:val="20"/>
                <w:szCs w:val="20"/>
              </w:rPr>
            </w:pPr>
            <w:r>
              <w:t xml:space="preserve">Is using language to make friends and extend social skills including the use of eye contact, turn taking, initiating interactions, staying on </w:t>
            </w:r>
            <w:r w:rsidR="005278A7">
              <w:t>topic,</w:t>
            </w:r>
            <w:r>
              <w:t xml:space="preserve"> and showing interest with others etc. e.g. arguing, </w:t>
            </w:r>
            <w:r w:rsidR="005278A7">
              <w:t>bantering,</w:t>
            </w:r>
            <w:r>
              <w:t xml:space="preserve"> and telling jokes.</w:t>
            </w:r>
          </w:p>
        </w:tc>
      </w:tr>
    </w:tbl>
    <w:p w14:paraId="529B1E63" w14:textId="79D816A6" w:rsidR="006C534C" w:rsidRDefault="006C534C">
      <w:pPr>
        <w:rPr>
          <w:sz w:val="20"/>
          <w:szCs w:val="20"/>
        </w:rPr>
      </w:pPr>
    </w:p>
    <w:p w14:paraId="71E9E5B3" w14:textId="351DE68F" w:rsidR="007B3BCD" w:rsidRDefault="007B3BCD">
      <w:pPr>
        <w:rPr>
          <w:sz w:val="20"/>
          <w:szCs w:val="20"/>
        </w:rPr>
      </w:pPr>
    </w:p>
    <w:p w14:paraId="5722D064" w14:textId="6DA1815D" w:rsidR="007B3BCD" w:rsidRDefault="007B3BCD">
      <w:pPr>
        <w:rPr>
          <w:sz w:val="20"/>
          <w:szCs w:val="20"/>
        </w:rPr>
      </w:pPr>
    </w:p>
    <w:p w14:paraId="67ECC258" w14:textId="00E8AA06" w:rsidR="007B3BCD" w:rsidRDefault="007B3BCD">
      <w:pPr>
        <w:rPr>
          <w:sz w:val="20"/>
          <w:szCs w:val="20"/>
        </w:rPr>
      </w:pPr>
    </w:p>
    <w:p w14:paraId="78CF6BE9" w14:textId="486BD1A4" w:rsidR="007B3BCD" w:rsidRDefault="007B3BCD">
      <w:pPr>
        <w:rPr>
          <w:sz w:val="20"/>
          <w:szCs w:val="20"/>
        </w:rPr>
      </w:pPr>
    </w:p>
    <w:p w14:paraId="6B5659AA" w14:textId="6ABACDD5" w:rsidR="007B3BCD" w:rsidRDefault="007B3BCD">
      <w:pPr>
        <w:rPr>
          <w:sz w:val="20"/>
          <w:szCs w:val="20"/>
        </w:rPr>
      </w:pPr>
    </w:p>
    <w:p w14:paraId="1B7766FB" w14:textId="4EB675A9" w:rsidR="007B3BCD" w:rsidRDefault="007B3BCD">
      <w:pPr>
        <w:rPr>
          <w:sz w:val="20"/>
          <w:szCs w:val="20"/>
        </w:rPr>
      </w:pPr>
    </w:p>
    <w:p w14:paraId="48CCC35D" w14:textId="726FA0FF" w:rsidR="007B3BCD" w:rsidRDefault="007B3BCD">
      <w:pPr>
        <w:rPr>
          <w:sz w:val="20"/>
          <w:szCs w:val="20"/>
        </w:rPr>
      </w:pPr>
    </w:p>
    <w:p w14:paraId="3A8E03DD" w14:textId="463F05C5" w:rsidR="006624FA" w:rsidRDefault="006624FA">
      <w:pPr>
        <w:rPr>
          <w:sz w:val="20"/>
          <w:szCs w:val="20"/>
        </w:rPr>
      </w:pPr>
    </w:p>
    <w:p w14:paraId="7ACD32A6" w14:textId="77777777" w:rsidR="005278A7" w:rsidRDefault="005278A7">
      <w:pPr>
        <w:rPr>
          <w:sz w:val="20"/>
          <w:szCs w:val="20"/>
        </w:rPr>
      </w:pPr>
    </w:p>
    <w:p w14:paraId="58DF57BD" w14:textId="77777777" w:rsidR="006624FA" w:rsidRDefault="006624FA">
      <w:pPr>
        <w:rPr>
          <w:sz w:val="20"/>
          <w:szCs w:val="20"/>
        </w:rPr>
      </w:pPr>
    </w:p>
    <w:tbl>
      <w:tblPr>
        <w:tblStyle w:val="TableGrid"/>
        <w:tblW w:w="0" w:type="auto"/>
        <w:tblLayout w:type="fixed"/>
        <w:tblLook w:val="04A0" w:firstRow="1" w:lastRow="0" w:firstColumn="1" w:lastColumn="0" w:noHBand="0" w:noVBand="1"/>
      </w:tblPr>
      <w:tblGrid>
        <w:gridCol w:w="1177"/>
        <w:gridCol w:w="2841"/>
        <w:gridCol w:w="2841"/>
        <w:gridCol w:w="2841"/>
        <w:gridCol w:w="2061"/>
        <w:gridCol w:w="2187"/>
      </w:tblGrid>
      <w:tr w:rsidR="007B3BCD" w14:paraId="039582AE" w14:textId="77777777" w:rsidTr="005278A7">
        <w:tc>
          <w:tcPr>
            <w:tcW w:w="1177" w:type="dxa"/>
          </w:tcPr>
          <w:p w14:paraId="714ECE98" w14:textId="77777777" w:rsidR="007B3BCD" w:rsidRDefault="007B3BCD" w:rsidP="004E32CD">
            <w:pPr>
              <w:rPr>
                <w:b/>
                <w:bCs/>
                <w:sz w:val="26"/>
                <w:szCs w:val="26"/>
              </w:rPr>
            </w:pPr>
            <w:r w:rsidRPr="006624FA">
              <w:rPr>
                <w:b/>
                <w:bCs/>
                <w:sz w:val="26"/>
                <w:szCs w:val="26"/>
              </w:rPr>
              <w:lastRenderedPageBreak/>
              <w:t>7-11 y (key stage 2)</w:t>
            </w:r>
          </w:p>
          <w:p w14:paraId="20C8B2DD" w14:textId="5BF56C76" w:rsidR="006624FA" w:rsidRPr="006624FA" w:rsidRDefault="006624FA" w:rsidP="004E32CD">
            <w:pPr>
              <w:rPr>
                <w:b/>
                <w:bCs/>
                <w:sz w:val="26"/>
                <w:szCs w:val="26"/>
              </w:rPr>
            </w:pPr>
          </w:p>
        </w:tc>
        <w:tc>
          <w:tcPr>
            <w:tcW w:w="12771" w:type="dxa"/>
            <w:gridSpan w:val="5"/>
          </w:tcPr>
          <w:p w14:paraId="4E829B88" w14:textId="77777777" w:rsidR="007B3BCD" w:rsidRDefault="007B3BCD" w:rsidP="004E32CD"/>
        </w:tc>
      </w:tr>
      <w:tr w:rsidR="005278A7" w14:paraId="677B0C8B" w14:textId="77777777" w:rsidTr="005278A7">
        <w:tc>
          <w:tcPr>
            <w:tcW w:w="1177" w:type="dxa"/>
          </w:tcPr>
          <w:p w14:paraId="19C311A0" w14:textId="77777777" w:rsidR="007B3BCD" w:rsidRDefault="007B3BCD" w:rsidP="004E32CD"/>
        </w:tc>
        <w:tc>
          <w:tcPr>
            <w:tcW w:w="2841" w:type="dxa"/>
          </w:tcPr>
          <w:p w14:paraId="6B87D461" w14:textId="77777777" w:rsidR="007B3BCD" w:rsidRPr="00000CB5" w:rsidRDefault="007B3BCD" w:rsidP="004E32CD">
            <w:pPr>
              <w:rPr>
                <w:b/>
                <w:bCs/>
              </w:rPr>
            </w:pPr>
            <w:r w:rsidRPr="00000CB5">
              <w:rPr>
                <w:b/>
                <w:bCs/>
              </w:rPr>
              <w:t>Attention and Listening</w:t>
            </w:r>
          </w:p>
        </w:tc>
        <w:tc>
          <w:tcPr>
            <w:tcW w:w="2841" w:type="dxa"/>
          </w:tcPr>
          <w:p w14:paraId="54EB825A" w14:textId="77777777" w:rsidR="007B3BCD" w:rsidRPr="00000CB5" w:rsidRDefault="007B3BCD" w:rsidP="004E32CD">
            <w:pPr>
              <w:rPr>
                <w:b/>
                <w:bCs/>
              </w:rPr>
            </w:pPr>
            <w:r w:rsidRPr="00000CB5">
              <w:rPr>
                <w:b/>
                <w:bCs/>
              </w:rPr>
              <w:t>Comprehension</w:t>
            </w:r>
          </w:p>
        </w:tc>
        <w:tc>
          <w:tcPr>
            <w:tcW w:w="2841" w:type="dxa"/>
          </w:tcPr>
          <w:p w14:paraId="69F48CEF" w14:textId="77777777" w:rsidR="007B3BCD" w:rsidRPr="00000CB5" w:rsidRDefault="007B3BCD" w:rsidP="004E32CD">
            <w:pPr>
              <w:rPr>
                <w:b/>
                <w:bCs/>
              </w:rPr>
            </w:pPr>
            <w:r w:rsidRPr="00000CB5">
              <w:rPr>
                <w:b/>
                <w:bCs/>
              </w:rPr>
              <w:t xml:space="preserve">Expressive </w:t>
            </w:r>
            <w:r>
              <w:rPr>
                <w:b/>
                <w:bCs/>
              </w:rPr>
              <w:t>Language</w:t>
            </w:r>
          </w:p>
        </w:tc>
        <w:tc>
          <w:tcPr>
            <w:tcW w:w="2061" w:type="dxa"/>
          </w:tcPr>
          <w:p w14:paraId="65CFAFA6" w14:textId="77777777" w:rsidR="007B3BCD" w:rsidRPr="00000CB5" w:rsidRDefault="007B3BCD" w:rsidP="004E32CD">
            <w:pPr>
              <w:rPr>
                <w:b/>
                <w:bCs/>
              </w:rPr>
            </w:pPr>
            <w:r w:rsidRPr="00000CB5">
              <w:rPr>
                <w:b/>
                <w:bCs/>
              </w:rPr>
              <w:t>Speech sounds</w:t>
            </w:r>
          </w:p>
        </w:tc>
        <w:tc>
          <w:tcPr>
            <w:tcW w:w="2187" w:type="dxa"/>
          </w:tcPr>
          <w:p w14:paraId="6B9252B0" w14:textId="77777777" w:rsidR="007B3BCD" w:rsidRPr="00000CB5" w:rsidRDefault="007B3BCD" w:rsidP="004E32CD">
            <w:pPr>
              <w:rPr>
                <w:b/>
                <w:bCs/>
              </w:rPr>
            </w:pPr>
            <w:r w:rsidRPr="00000CB5">
              <w:rPr>
                <w:b/>
                <w:bCs/>
              </w:rPr>
              <w:t>Social skills/play</w:t>
            </w:r>
          </w:p>
        </w:tc>
      </w:tr>
      <w:tr w:rsidR="005278A7" w14:paraId="0B8B5940" w14:textId="77777777" w:rsidTr="005278A7">
        <w:trPr>
          <w:trHeight w:val="557"/>
        </w:trPr>
        <w:tc>
          <w:tcPr>
            <w:tcW w:w="1177" w:type="dxa"/>
            <w:shd w:val="clear" w:color="auto" w:fill="FF0000"/>
          </w:tcPr>
          <w:p w14:paraId="769D0BD5" w14:textId="77777777" w:rsidR="007B3BCD" w:rsidRPr="007B3BCD" w:rsidRDefault="007B3BCD" w:rsidP="004E32CD">
            <w:pPr>
              <w:rPr>
                <w:b/>
                <w:bCs/>
              </w:rPr>
            </w:pPr>
            <w:r w:rsidRPr="007B3BCD">
              <w:rPr>
                <w:b/>
                <w:bCs/>
              </w:rPr>
              <w:t>Refer if:</w:t>
            </w:r>
          </w:p>
          <w:p w14:paraId="01DBD455" w14:textId="77777777" w:rsidR="007B3BCD" w:rsidRDefault="007B3BCD" w:rsidP="004E32CD"/>
          <w:p w14:paraId="696D6E5C" w14:textId="77777777" w:rsidR="007B3BCD" w:rsidRDefault="007B3BCD" w:rsidP="004E32CD"/>
        </w:tc>
        <w:tc>
          <w:tcPr>
            <w:tcW w:w="2841" w:type="dxa"/>
          </w:tcPr>
          <w:p w14:paraId="35C70A39" w14:textId="229B68DE" w:rsidR="007B3BCD" w:rsidRDefault="007B3BCD" w:rsidP="004E32CD">
            <w:r>
              <w:t xml:space="preserve">Struggles to sit and listen in whole class </w:t>
            </w:r>
            <w:r w:rsidR="005278A7">
              <w:t>activities and</w:t>
            </w:r>
            <w:r>
              <w:t xml:space="preserve"> needs lots of reminders from adults to listen and attend to an activity. Easily distracted. Often needs instructions repeated. These difficulties should not be due to behaviour and compliance issues.</w:t>
            </w:r>
          </w:p>
          <w:p w14:paraId="0C901714" w14:textId="6C45331F" w:rsidR="007B3BCD" w:rsidRDefault="007B3BCD" w:rsidP="004E32CD">
            <w:r>
              <w:t xml:space="preserve"> </w:t>
            </w:r>
          </w:p>
          <w:p w14:paraId="0ED20175" w14:textId="77777777" w:rsidR="007B3BCD" w:rsidRPr="00000CB5" w:rsidRDefault="007B3BCD" w:rsidP="004E32CD">
            <w:pPr>
              <w:rPr>
                <w:color w:val="FF0000"/>
              </w:rPr>
            </w:pPr>
            <w:r w:rsidRPr="00000CB5">
              <w:rPr>
                <w:color w:val="FF0000"/>
              </w:rPr>
              <w:t xml:space="preserve">(NB: Must also have difficulties in </w:t>
            </w:r>
            <w:r w:rsidRPr="00000CB5">
              <w:rPr>
                <w:b/>
                <w:bCs/>
                <w:color w:val="FF0000"/>
              </w:rPr>
              <w:t>at least one other areas</w:t>
            </w:r>
            <w:r w:rsidRPr="00000CB5">
              <w:rPr>
                <w:color w:val="FF0000"/>
              </w:rPr>
              <w:t xml:space="preserve"> of speech and language development, e.g. comprehension) </w:t>
            </w:r>
          </w:p>
        </w:tc>
        <w:tc>
          <w:tcPr>
            <w:tcW w:w="2841" w:type="dxa"/>
          </w:tcPr>
          <w:p w14:paraId="1F39ABF6" w14:textId="77777777" w:rsidR="007B3BCD" w:rsidRPr="007B3BCD" w:rsidRDefault="007B3BCD" w:rsidP="004E32CD">
            <w:r w:rsidRPr="007B3BCD">
              <w:t>Not following classroom instructions (even when listening). Appears ‘lost’ in the classroom. Appears not to know the meanings of common words. Often needs instructions to be simplified or broken down into chunks.</w:t>
            </w:r>
          </w:p>
          <w:p w14:paraId="07C398BA" w14:textId="77777777" w:rsidR="007B3BCD" w:rsidRPr="007B3BCD" w:rsidRDefault="007B3BCD" w:rsidP="004E32CD"/>
          <w:p w14:paraId="6DAF1466" w14:textId="77777777" w:rsidR="007B3BCD" w:rsidRPr="007B3BCD" w:rsidRDefault="007B3BCD" w:rsidP="004E32CD">
            <w:pPr>
              <w:rPr>
                <w:b/>
                <w:bCs/>
              </w:rPr>
            </w:pPr>
            <w:r w:rsidRPr="007B3BCD">
              <w:rPr>
                <w:b/>
                <w:bCs/>
              </w:rPr>
              <w:t>OR</w:t>
            </w:r>
          </w:p>
          <w:p w14:paraId="298E98E8" w14:textId="034DAEF4" w:rsidR="007B3BCD" w:rsidRPr="007B3BCD" w:rsidRDefault="007B3BCD" w:rsidP="004E32CD">
            <w:pPr>
              <w:rPr>
                <w:sz w:val="20"/>
                <w:szCs w:val="20"/>
              </w:rPr>
            </w:pPr>
            <w:r w:rsidRPr="007B3BCD">
              <w:t>The child’s level of comprehension is felt to be significantly lower than his general learning ability level.</w:t>
            </w:r>
          </w:p>
        </w:tc>
        <w:tc>
          <w:tcPr>
            <w:tcW w:w="2841" w:type="dxa"/>
          </w:tcPr>
          <w:p w14:paraId="24EFF667" w14:textId="4F4167B3" w:rsidR="007B3BCD" w:rsidRDefault="007B3BCD" w:rsidP="004E32CD">
            <w:pPr>
              <w:rPr>
                <w:sz w:val="21"/>
                <w:szCs w:val="21"/>
              </w:rPr>
            </w:pPr>
            <w:r w:rsidRPr="007B3BCD">
              <w:rPr>
                <w:sz w:val="21"/>
                <w:szCs w:val="21"/>
              </w:rPr>
              <w:t xml:space="preserve">Adult </w:t>
            </w:r>
            <w:r w:rsidR="00EC3D2E" w:rsidRPr="007B3BCD">
              <w:rPr>
                <w:sz w:val="21"/>
                <w:szCs w:val="21"/>
              </w:rPr>
              <w:t>must</w:t>
            </w:r>
            <w:r w:rsidRPr="007B3BCD">
              <w:rPr>
                <w:sz w:val="21"/>
                <w:szCs w:val="21"/>
              </w:rPr>
              <w:t xml:space="preserve"> work hard to figure out what the child means and follow the sequence of thoughts. Unable to learn/retain new vocabulary. Sentences often containing empty language e.g. “that”, “there”. Unable to re-tell a sequence of events e.g. missing key facts or presenting them in the wrong order. Immature grammar e.g. using he for she. Short sentences consistently used expressively. Unable to answer basic why questions with a “because” answer. Not able to use language to reason / justify/reason / predict e.g. answer ‘why not?’, ‘what if?’ </w:t>
            </w:r>
            <w:r w:rsidR="005278A7" w:rsidRPr="007B3BCD">
              <w:rPr>
                <w:sz w:val="21"/>
                <w:szCs w:val="21"/>
              </w:rPr>
              <w:t>etc.</w:t>
            </w:r>
          </w:p>
          <w:p w14:paraId="62FADD46" w14:textId="7344603D" w:rsidR="00EC3D2E" w:rsidRPr="005278A7" w:rsidRDefault="005278A7" w:rsidP="004E32CD">
            <w:pPr>
              <w:rPr>
                <w:b/>
                <w:bCs/>
                <w:sz w:val="21"/>
                <w:szCs w:val="21"/>
              </w:rPr>
            </w:pPr>
            <w:r>
              <w:rPr>
                <w:b/>
                <w:bCs/>
                <w:sz w:val="21"/>
                <w:szCs w:val="21"/>
              </w:rPr>
              <w:t>AND/OR</w:t>
            </w:r>
          </w:p>
          <w:p w14:paraId="581A1917" w14:textId="11402E94" w:rsidR="007B3BCD" w:rsidRPr="007B3BCD" w:rsidRDefault="00EC3D2E" w:rsidP="004E32CD">
            <w:pPr>
              <w:rPr>
                <w:sz w:val="21"/>
                <w:szCs w:val="21"/>
              </w:rPr>
            </w:pPr>
            <w:r>
              <w:rPr>
                <w:sz w:val="20"/>
                <w:szCs w:val="20"/>
              </w:rPr>
              <w:t>Child stammers/stutters and parent or child is concerned.</w:t>
            </w:r>
          </w:p>
          <w:p w14:paraId="3706BFBC" w14:textId="4D07A1B1" w:rsidR="007B3BCD" w:rsidRDefault="007B3BCD" w:rsidP="004E32CD">
            <w:pPr>
              <w:rPr>
                <w:b/>
                <w:bCs/>
                <w:sz w:val="21"/>
                <w:szCs w:val="21"/>
              </w:rPr>
            </w:pPr>
            <w:r w:rsidRPr="007B3BCD">
              <w:rPr>
                <w:b/>
                <w:bCs/>
                <w:sz w:val="21"/>
                <w:szCs w:val="21"/>
              </w:rPr>
              <w:t>OR</w:t>
            </w:r>
          </w:p>
          <w:p w14:paraId="5E8CC6FC" w14:textId="0DD92FFA" w:rsidR="007B3BCD" w:rsidRPr="007B3BCD" w:rsidRDefault="007B3BCD" w:rsidP="004E32CD">
            <w:pPr>
              <w:rPr>
                <w:sz w:val="21"/>
                <w:szCs w:val="21"/>
              </w:rPr>
            </w:pPr>
            <w:r w:rsidRPr="007B3BCD">
              <w:rPr>
                <w:sz w:val="21"/>
                <w:szCs w:val="21"/>
              </w:rPr>
              <w:t xml:space="preserve">The child’s level of expressive language delay is felt to be significantly </w:t>
            </w:r>
            <w:r>
              <w:rPr>
                <w:sz w:val="21"/>
                <w:szCs w:val="21"/>
              </w:rPr>
              <w:t>lower</w:t>
            </w:r>
            <w:r w:rsidRPr="007B3BCD">
              <w:rPr>
                <w:sz w:val="21"/>
                <w:szCs w:val="21"/>
              </w:rPr>
              <w:t xml:space="preserve"> than their general learning ability.</w:t>
            </w:r>
          </w:p>
        </w:tc>
        <w:tc>
          <w:tcPr>
            <w:tcW w:w="2061" w:type="dxa"/>
          </w:tcPr>
          <w:p w14:paraId="59BA8F0E" w14:textId="4FD6401F" w:rsidR="007B3BCD" w:rsidRDefault="007B3BCD" w:rsidP="004E32CD">
            <w:r>
              <w:t>Speech errors persist which interfere with child’s ability to be understood</w:t>
            </w:r>
            <w:r w:rsidR="005278A7">
              <w:t xml:space="preserve">. </w:t>
            </w:r>
            <w:r w:rsidR="007C1A16">
              <w:t>Or are causing the child distress.</w:t>
            </w:r>
          </w:p>
        </w:tc>
        <w:tc>
          <w:tcPr>
            <w:tcW w:w="2187" w:type="dxa"/>
          </w:tcPr>
          <w:p w14:paraId="650F004C" w14:textId="38CC4E17" w:rsidR="007B3BCD" w:rsidRDefault="007B3BCD" w:rsidP="004E32CD">
            <w:r>
              <w:t xml:space="preserve">Does not use language to make friends. </w:t>
            </w:r>
            <w:r w:rsidR="005278A7">
              <w:t>Limited eye contact</w:t>
            </w:r>
            <w:r>
              <w:t xml:space="preserve"> struggles with turn taking and or only talks about topics of interest to them. Unable interpret emotions. Unable to understand and follow social rules e.g. queueing, joining in with games, interrupting, standing too close to people etc. Often misinterprets social situations e.g. think they are being bullied when someone has said “get out of my way”.</w:t>
            </w:r>
          </w:p>
        </w:tc>
      </w:tr>
      <w:tr w:rsidR="005278A7" w14:paraId="308A4F50" w14:textId="77777777" w:rsidTr="005278A7">
        <w:tc>
          <w:tcPr>
            <w:tcW w:w="1177" w:type="dxa"/>
            <w:shd w:val="clear" w:color="auto" w:fill="FFC000" w:themeFill="accent4"/>
          </w:tcPr>
          <w:p w14:paraId="7BEBA677" w14:textId="77777777" w:rsidR="007C1A16" w:rsidRPr="006624FA" w:rsidRDefault="007C1A16" w:rsidP="007C1A16">
            <w:pPr>
              <w:rPr>
                <w:b/>
                <w:bCs/>
              </w:rPr>
            </w:pPr>
            <w:r w:rsidRPr="006624FA">
              <w:rPr>
                <w:b/>
                <w:bCs/>
              </w:rPr>
              <w:lastRenderedPageBreak/>
              <w:t>If between red/green descriptions, please follow strategies as shown in the links to support, but do not refer at this point.</w:t>
            </w:r>
          </w:p>
        </w:tc>
        <w:tc>
          <w:tcPr>
            <w:tcW w:w="2841" w:type="dxa"/>
          </w:tcPr>
          <w:p w14:paraId="4AF14E6A" w14:textId="77777777" w:rsidR="005278A7" w:rsidRDefault="005278A7" w:rsidP="005278A7">
            <w:r>
              <w:t>This section is in development. Please see our webpage for advice and links to useful resources.</w:t>
            </w:r>
          </w:p>
          <w:p w14:paraId="1A5E289B" w14:textId="265A090F" w:rsidR="007C1A16" w:rsidRDefault="005278A7" w:rsidP="005278A7">
            <w:hyperlink r:id="rId37" w:history="1">
              <w:r w:rsidRPr="00FC5CC6">
                <w:rPr>
                  <w:rStyle w:val="Hyperlink"/>
                </w:rPr>
                <w:t>https://www.wwl.nhs.uk/childrens-salt-about-us</w:t>
              </w:r>
            </w:hyperlink>
          </w:p>
        </w:tc>
        <w:tc>
          <w:tcPr>
            <w:tcW w:w="2841" w:type="dxa"/>
          </w:tcPr>
          <w:p w14:paraId="671A420A" w14:textId="77777777" w:rsidR="005278A7" w:rsidRDefault="005278A7" w:rsidP="005278A7">
            <w:r>
              <w:t>This section is in development. Please see our webpage for advice and links to useful resources.</w:t>
            </w:r>
          </w:p>
          <w:p w14:paraId="29488213" w14:textId="75645F4F" w:rsidR="007C1A16" w:rsidRDefault="005278A7" w:rsidP="005278A7">
            <w:hyperlink r:id="rId38" w:history="1">
              <w:r w:rsidRPr="00FC5CC6">
                <w:rPr>
                  <w:rStyle w:val="Hyperlink"/>
                </w:rPr>
                <w:t>https://www.wwl.nhs.uk/childrens-salt-about-us</w:t>
              </w:r>
            </w:hyperlink>
          </w:p>
        </w:tc>
        <w:tc>
          <w:tcPr>
            <w:tcW w:w="2841" w:type="dxa"/>
          </w:tcPr>
          <w:p w14:paraId="46F6C69A" w14:textId="77777777" w:rsidR="005278A7" w:rsidRDefault="005278A7" w:rsidP="005278A7">
            <w:r>
              <w:t>This section is in development. Please see our webpage for advice and links to useful resources.</w:t>
            </w:r>
          </w:p>
          <w:p w14:paraId="5DB2DC7B" w14:textId="042DE501" w:rsidR="007C1A16" w:rsidRDefault="005278A7" w:rsidP="005278A7">
            <w:hyperlink r:id="rId39" w:history="1">
              <w:r w:rsidRPr="00FC5CC6">
                <w:rPr>
                  <w:rStyle w:val="Hyperlink"/>
                </w:rPr>
                <w:t>https://www.wwl.nhs.uk/childrens-salt-about-us</w:t>
              </w:r>
            </w:hyperlink>
          </w:p>
        </w:tc>
        <w:tc>
          <w:tcPr>
            <w:tcW w:w="2061" w:type="dxa"/>
          </w:tcPr>
          <w:p w14:paraId="5CE5633E" w14:textId="77777777" w:rsidR="005278A7" w:rsidRDefault="005278A7" w:rsidP="005278A7">
            <w:r>
              <w:t>This section is in development. Please see our webpage for advice and links to useful resources.</w:t>
            </w:r>
          </w:p>
          <w:p w14:paraId="31C142C3" w14:textId="671D1777" w:rsidR="007C1A16" w:rsidRDefault="005278A7" w:rsidP="005278A7">
            <w:hyperlink r:id="rId40" w:history="1">
              <w:r w:rsidRPr="00FC5CC6">
                <w:rPr>
                  <w:rStyle w:val="Hyperlink"/>
                </w:rPr>
                <w:t>https://www.wwl.nhs.uk/childrens-salt-about-us</w:t>
              </w:r>
            </w:hyperlink>
          </w:p>
        </w:tc>
        <w:tc>
          <w:tcPr>
            <w:tcW w:w="2187" w:type="dxa"/>
          </w:tcPr>
          <w:p w14:paraId="7C64F672" w14:textId="77777777" w:rsidR="007C1A16" w:rsidRDefault="007C1A16" w:rsidP="007C1A16">
            <w:r>
              <w:t>Nurture groups, social and emotional wellbeing support in school. Interest-based groups to bring together peers with similar interests as a basis for friendship.</w:t>
            </w:r>
          </w:p>
          <w:p w14:paraId="484F6980" w14:textId="77777777" w:rsidR="007C1A16" w:rsidRPr="005278A7" w:rsidRDefault="007C1A16" w:rsidP="007C1A16"/>
          <w:p w14:paraId="298F3788" w14:textId="77777777" w:rsidR="007C1A16" w:rsidRPr="005278A7" w:rsidRDefault="007C1A16" w:rsidP="007C1A16">
            <w:r w:rsidRPr="005278A7">
              <w:t>Comic strip conversations- to problem solve after difficult social situations.</w:t>
            </w:r>
          </w:p>
          <w:p w14:paraId="3D314A51" w14:textId="74A968CD" w:rsidR="007C1A16" w:rsidRDefault="005278A7" w:rsidP="007C1A16">
            <w:pPr>
              <w:rPr>
                <w:sz w:val="16"/>
                <w:szCs w:val="16"/>
              </w:rPr>
            </w:pPr>
            <w:hyperlink r:id="rId41" w:history="1">
              <w:r w:rsidRPr="00FC5CC6">
                <w:rPr>
                  <w:rStyle w:val="Hyperlink"/>
                  <w:sz w:val="16"/>
                  <w:szCs w:val="16"/>
                </w:rPr>
                <w:t>https://www.autism.org.uk/advice-and-guidance/topics/communication/communication-tools/social-stories-and-comic-strip-coversations</w:t>
              </w:r>
            </w:hyperlink>
          </w:p>
          <w:p w14:paraId="5E2AF1C7" w14:textId="49939112" w:rsidR="005278A7" w:rsidRPr="005278A7" w:rsidRDefault="005278A7" w:rsidP="007C1A16">
            <w:pPr>
              <w:rPr>
                <w:sz w:val="16"/>
                <w:szCs w:val="16"/>
              </w:rPr>
            </w:pPr>
          </w:p>
        </w:tc>
      </w:tr>
      <w:tr w:rsidR="005278A7" w14:paraId="17ACE88B" w14:textId="77777777" w:rsidTr="005278A7">
        <w:tc>
          <w:tcPr>
            <w:tcW w:w="1177" w:type="dxa"/>
            <w:shd w:val="clear" w:color="auto" w:fill="A8D08D" w:themeFill="accent6" w:themeFillTint="99"/>
          </w:tcPr>
          <w:p w14:paraId="451178BE" w14:textId="77777777" w:rsidR="007C1A16" w:rsidRPr="006624FA" w:rsidRDefault="007C1A16" w:rsidP="007C1A16">
            <w:pPr>
              <w:rPr>
                <w:b/>
                <w:bCs/>
              </w:rPr>
            </w:pPr>
            <w:r w:rsidRPr="006624FA">
              <w:rPr>
                <w:b/>
                <w:bCs/>
              </w:rPr>
              <w:t>Appropriate skills: do not refer</w:t>
            </w:r>
          </w:p>
        </w:tc>
        <w:tc>
          <w:tcPr>
            <w:tcW w:w="2841" w:type="dxa"/>
          </w:tcPr>
          <w:p w14:paraId="4A51F235" w14:textId="19A21B7B" w:rsidR="007C1A16" w:rsidRDefault="007C1A16" w:rsidP="007C1A16">
            <w:r>
              <w:t>May not be able to sit still but are still listening and taking in information.</w:t>
            </w:r>
          </w:p>
        </w:tc>
        <w:tc>
          <w:tcPr>
            <w:tcW w:w="2841" w:type="dxa"/>
          </w:tcPr>
          <w:p w14:paraId="0627A99E" w14:textId="0843B9F8" w:rsidR="007C1A16" w:rsidRDefault="007C1A16" w:rsidP="007C1A16">
            <w:r>
              <w:t>Able to follow classroom instructions independently. Can respond to a sequence of instructions of 3 or more items e.g. put the pencil in the box, go to the desk and bring me your book.</w:t>
            </w:r>
          </w:p>
          <w:p w14:paraId="06919966" w14:textId="77777777" w:rsidR="007C1A16" w:rsidRDefault="007C1A16" w:rsidP="007C1A16"/>
          <w:p w14:paraId="6558A8ED" w14:textId="77777777" w:rsidR="007C1A16" w:rsidRPr="007B3BCD" w:rsidRDefault="007C1A16" w:rsidP="007C1A16">
            <w:pPr>
              <w:rPr>
                <w:b/>
                <w:bCs/>
              </w:rPr>
            </w:pPr>
            <w:r w:rsidRPr="007B3BCD">
              <w:rPr>
                <w:b/>
                <w:bCs/>
              </w:rPr>
              <w:t>OR</w:t>
            </w:r>
          </w:p>
          <w:p w14:paraId="44C5A548" w14:textId="683A16B5" w:rsidR="007C1A16" w:rsidRDefault="007C1A16" w:rsidP="007C1A16">
            <w:r>
              <w:t>Level of language delay is in line with the child’s level of general development/learning ability.</w:t>
            </w:r>
          </w:p>
        </w:tc>
        <w:tc>
          <w:tcPr>
            <w:tcW w:w="2841" w:type="dxa"/>
          </w:tcPr>
          <w:p w14:paraId="2D5FABFF" w14:textId="1AB680E6" w:rsidR="007C1A16" w:rsidRDefault="007C1A16" w:rsidP="007C1A16">
            <w:r>
              <w:t>Able to fully engage in conversation. Can talk about a range of past/future events using a clear narrative structure with key events in the right order. Able to describe and retell everyday events e.g. what they did at the weekend Able to answer a range of questions including, ‘why/how’. Able to learn, retain and use new vocabulary.</w:t>
            </w:r>
          </w:p>
          <w:p w14:paraId="667BBCC9" w14:textId="77777777" w:rsidR="007C1A16" w:rsidRDefault="007C1A16" w:rsidP="007C1A16"/>
          <w:p w14:paraId="682F20A1" w14:textId="77777777" w:rsidR="007C1A16" w:rsidRPr="007B3BCD" w:rsidRDefault="007C1A16" w:rsidP="007C1A16">
            <w:pPr>
              <w:rPr>
                <w:b/>
                <w:bCs/>
              </w:rPr>
            </w:pPr>
            <w:r w:rsidRPr="007B3BCD">
              <w:rPr>
                <w:b/>
                <w:bCs/>
              </w:rPr>
              <w:lastRenderedPageBreak/>
              <w:t>OR</w:t>
            </w:r>
          </w:p>
          <w:p w14:paraId="6D62A6AD" w14:textId="14BA8B1C" w:rsidR="007C1A16" w:rsidRDefault="007C1A16" w:rsidP="007C1A16">
            <w:r>
              <w:t>The child’s expressive ability is in-line with his general level of development/learning ability.</w:t>
            </w:r>
          </w:p>
        </w:tc>
        <w:tc>
          <w:tcPr>
            <w:tcW w:w="2061" w:type="dxa"/>
          </w:tcPr>
          <w:p w14:paraId="17F8CA9F" w14:textId="0D0028C4" w:rsidR="007C1A16" w:rsidRPr="00000CB5" w:rsidRDefault="007C1A16" w:rsidP="007C1A16">
            <w:pPr>
              <w:rPr>
                <w:sz w:val="20"/>
                <w:szCs w:val="20"/>
              </w:rPr>
            </w:pPr>
            <w:r>
              <w:lastRenderedPageBreak/>
              <w:t>Speech is mostly intelligible. At times speech may be unclear due to volume or rate however can modify this when prompted. Local dialectal variations are acceptable e.g. ‘fing’ for thing or ‘dis’ for this.</w:t>
            </w:r>
          </w:p>
        </w:tc>
        <w:tc>
          <w:tcPr>
            <w:tcW w:w="2187" w:type="dxa"/>
          </w:tcPr>
          <w:p w14:paraId="3AB00516" w14:textId="0102FC6C" w:rsidR="007C1A16" w:rsidRPr="007B3BCD" w:rsidRDefault="007C1A16" w:rsidP="007C1A16">
            <w:pPr>
              <w:rPr>
                <w:sz w:val="21"/>
                <w:szCs w:val="21"/>
              </w:rPr>
            </w:pPr>
            <w:r w:rsidRPr="007B3BCD">
              <w:rPr>
                <w:sz w:val="21"/>
                <w:szCs w:val="21"/>
              </w:rPr>
              <w:t xml:space="preserve">Is using language to make friends and extend social skills including the use of eye contact, turn taking, initiating interactions, staying on </w:t>
            </w:r>
            <w:r w:rsidR="005278A7" w:rsidRPr="007B3BCD">
              <w:rPr>
                <w:sz w:val="21"/>
                <w:szCs w:val="21"/>
              </w:rPr>
              <w:t>topic,</w:t>
            </w:r>
            <w:r w:rsidRPr="007B3BCD">
              <w:rPr>
                <w:sz w:val="21"/>
                <w:szCs w:val="21"/>
              </w:rPr>
              <w:t xml:space="preserve"> and showing interest with others etc. e.g. arguing, </w:t>
            </w:r>
            <w:r w:rsidR="005278A7" w:rsidRPr="007B3BCD">
              <w:rPr>
                <w:sz w:val="21"/>
                <w:szCs w:val="21"/>
              </w:rPr>
              <w:t>bantering,</w:t>
            </w:r>
            <w:r w:rsidRPr="007B3BCD">
              <w:rPr>
                <w:sz w:val="21"/>
                <w:szCs w:val="21"/>
              </w:rPr>
              <w:t xml:space="preserve"> and telling jokes. Beginning to understand some nonliteral language or make inferences e.g. </w:t>
            </w:r>
            <w:r w:rsidRPr="007B3BCD">
              <w:rPr>
                <w:sz w:val="21"/>
                <w:szCs w:val="21"/>
              </w:rPr>
              <w:lastRenderedPageBreak/>
              <w:t>when a teacher says “the door is open” knowing to close the door. May have rigid ideas about friendships and social rules e.g. my best friend is only allowed to play with me.</w:t>
            </w:r>
          </w:p>
          <w:p w14:paraId="1F6DF662" w14:textId="77777777" w:rsidR="007C1A16" w:rsidRDefault="007C1A16" w:rsidP="007C1A16">
            <w:pPr>
              <w:rPr>
                <w:sz w:val="21"/>
                <w:szCs w:val="21"/>
              </w:rPr>
            </w:pPr>
            <w:r w:rsidRPr="007B3BCD">
              <w:rPr>
                <w:b/>
                <w:bCs/>
                <w:sz w:val="21"/>
                <w:szCs w:val="21"/>
              </w:rPr>
              <w:t xml:space="preserve">OR </w:t>
            </w:r>
          </w:p>
          <w:p w14:paraId="3E81E14C" w14:textId="53E55154" w:rsidR="007C1A16" w:rsidRPr="007B3BCD" w:rsidRDefault="007C1A16" w:rsidP="007C1A16">
            <w:pPr>
              <w:rPr>
                <w:sz w:val="21"/>
                <w:szCs w:val="21"/>
              </w:rPr>
            </w:pPr>
            <w:r w:rsidRPr="007B3BCD">
              <w:rPr>
                <w:sz w:val="21"/>
                <w:szCs w:val="21"/>
              </w:rPr>
              <w:t>Social skills are in line with general level of development.</w:t>
            </w:r>
          </w:p>
        </w:tc>
      </w:tr>
      <w:tr w:rsidR="005278A7" w14:paraId="41694FE9" w14:textId="77777777" w:rsidTr="005278A7">
        <w:tc>
          <w:tcPr>
            <w:tcW w:w="13948" w:type="dxa"/>
            <w:gridSpan w:val="6"/>
            <w:shd w:val="clear" w:color="auto" w:fill="FFFFFF" w:themeFill="background1"/>
          </w:tcPr>
          <w:p w14:paraId="5FAD9C2F" w14:textId="77777777" w:rsidR="005278A7" w:rsidRDefault="005278A7" w:rsidP="007C1A16">
            <w:pPr>
              <w:rPr>
                <w:sz w:val="21"/>
                <w:szCs w:val="21"/>
              </w:rPr>
            </w:pPr>
          </w:p>
          <w:p w14:paraId="19325F57" w14:textId="77777777" w:rsidR="005278A7" w:rsidRDefault="005278A7" w:rsidP="007C1A16">
            <w:pPr>
              <w:rPr>
                <w:sz w:val="21"/>
                <w:szCs w:val="21"/>
              </w:rPr>
            </w:pPr>
          </w:p>
          <w:p w14:paraId="211E40AC" w14:textId="77777777" w:rsidR="005278A7" w:rsidRDefault="005278A7" w:rsidP="007C1A16">
            <w:pPr>
              <w:rPr>
                <w:sz w:val="21"/>
                <w:szCs w:val="21"/>
              </w:rPr>
            </w:pPr>
          </w:p>
          <w:p w14:paraId="4538B77F" w14:textId="77777777" w:rsidR="005278A7" w:rsidRDefault="005278A7" w:rsidP="007C1A16">
            <w:pPr>
              <w:rPr>
                <w:sz w:val="21"/>
                <w:szCs w:val="21"/>
              </w:rPr>
            </w:pPr>
          </w:p>
          <w:p w14:paraId="70547112" w14:textId="77777777" w:rsidR="005278A7" w:rsidRDefault="005278A7" w:rsidP="007C1A16">
            <w:pPr>
              <w:rPr>
                <w:sz w:val="21"/>
                <w:szCs w:val="21"/>
              </w:rPr>
            </w:pPr>
          </w:p>
          <w:p w14:paraId="1B731FAD" w14:textId="77777777" w:rsidR="005278A7" w:rsidRDefault="005278A7" w:rsidP="007C1A16">
            <w:pPr>
              <w:rPr>
                <w:sz w:val="21"/>
                <w:szCs w:val="21"/>
              </w:rPr>
            </w:pPr>
          </w:p>
          <w:p w14:paraId="5FB4BDFF" w14:textId="77777777" w:rsidR="005278A7" w:rsidRDefault="005278A7" w:rsidP="007C1A16">
            <w:pPr>
              <w:rPr>
                <w:sz w:val="21"/>
                <w:szCs w:val="21"/>
              </w:rPr>
            </w:pPr>
          </w:p>
          <w:p w14:paraId="2A20FC1D" w14:textId="77777777" w:rsidR="005278A7" w:rsidRDefault="005278A7" w:rsidP="007C1A16">
            <w:pPr>
              <w:rPr>
                <w:sz w:val="21"/>
                <w:szCs w:val="21"/>
              </w:rPr>
            </w:pPr>
          </w:p>
          <w:p w14:paraId="6BB8E896" w14:textId="77777777" w:rsidR="005278A7" w:rsidRDefault="005278A7" w:rsidP="007C1A16">
            <w:pPr>
              <w:rPr>
                <w:sz w:val="21"/>
                <w:szCs w:val="21"/>
              </w:rPr>
            </w:pPr>
          </w:p>
          <w:p w14:paraId="66306B5D" w14:textId="77777777" w:rsidR="005278A7" w:rsidRDefault="005278A7" w:rsidP="007C1A16">
            <w:pPr>
              <w:rPr>
                <w:sz w:val="21"/>
                <w:szCs w:val="21"/>
              </w:rPr>
            </w:pPr>
          </w:p>
          <w:p w14:paraId="40901314" w14:textId="77777777" w:rsidR="005278A7" w:rsidRDefault="005278A7" w:rsidP="007C1A16">
            <w:pPr>
              <w:rPr>
                <w:sz w:val="21"/>
                <w:szCs w:val="21"/>
              </w:rPr>
            </w:pPr>
          </w:p>
          <w:p w14:paraId="0517CA07" w14:textId="77777777" w:rsidR="005278A7" w:rsidRDefault="005278A7" w:rsidP="007C1A16">
            <w:pPr>
              <w:rPr>
                <w:sz w:val="21"/>
                <w:szCs w:val="21"/>
              </w:rPr>
            </w:pPr>
          </w:p>
          <w:p w14:paraId="41B79054" w14:textId="77777777" w:rsidR="005278A7" w:rsidRDefault="005278A7" w:rsidP="007C1A16">
            <w:pPr>
              <w:rPr>
                <w:sz w:val="21"/>
                <w:szCs w:val="21"/>
              </w:rPr>
            </w:pPr>
          </w:p>
          <w:p w14:paraId="4AE09847" w14:textId="77777777" w:rsidR="005278A7" w:rsidRDefault="005278A7" w:rsidP="007C1A16">
            <w:pPr>
              <w:rPr>
                <w:sz w:val="21"/>
                <w:szCs w:val="21"/>
              </w:rPr>
            </w:pPr>
          </w:p>
          <w:p w14:paraId="73D601FC" w14:textId="77777777" w:rsidR="005278A7" w:rsidRDefault="005278A7" w:rsidP="007C1A16">
            <w:pPr>
              <w:rPr>
                <w:sz w:val="21"/>
                <w:szCs w:val="21"/>
              </w:rPr>
            </w:pPr>
          </w:p>
          <w:p w14:paraId="33145CBE" w14:textId="77777777" w:rsidR="005278A7" w:rsidRDefault="005278A7" w:rsidP="007C1A16">
            <w:pPr>
              <w:rPr>
                <w:sz w:val="21"/>
                <w:szCs w:val="21"/>
              </w:rPr>
            </w:pPr>
          </w:p>
          <w:p w14:paraId="62E5EEB7" w14:textId="77777777" w:rsidR="005278A7" w:rsidRDefault="005278A7" w:rsidP="007C1A16">
            <w:pPr>
              <w:rPr>
                <w:sz w:val="21"/>
                <w:szCs w:val="21"/>
              </w:rPr>
            </w:pPr>
          </w:p>
          <w:p w14:paraId="6C342945" w14:textId="77777777" w:rsidR="005278A7" w:rsidRDefault="005278A7" w:rsidP="007C1A16">
            <w:pPr>
              <w:rPr>
                <w:sz w:val="21"/>
                <w:szCs w:val="21"/>
              </w:rPr>
            </w:pPr>
          </w:p>
          <w:p w14:paraId="74C9966F" w14:textId="77777777" w:rsidR="005278A7" w:rsidRDefault="005278A7" w:rsidP="007C1A16">
            <w:pPr>
              <w:rPr>
                <w:sz w:val="21"/>
                <w:szCs w:val="21"/>
              </w:rPr>
            </w:pPr>
          </w:p>
          <w:p w14:paraId="3DBAC6CC" w14:textId="749D2458" w:rsidR="005278A7" w:rsidRPr="007B3BCD" w:rsidRDefault="005278A7" w:rsidP="007C1A16">
            <w:pPr>
              <w:rPr>
                <w:sz w:val="21"/>
                <w:szCs w:val="21"/>
              </w:rPr>
            </w:pPr>
          </w:p>
        </w:tc>
      </w:tr>
      <w:tr w:rsidR="007C1A16" w14:paraId="2CC21763" w14:textId="77777777" w:rsidTr="005278A7">
        <w:tc>
          <w:tcPr>
            <w:tcW w:w="1177" w:type="dxa"/>
          </w:tcPr>
          <w:p w14:paraId="42F072C9" w14:textId="77777777" w:rsidR="007C1A16" w:rsidRPr="005278A7" w:rsidRDefault="007C1A16" w:rsidP="007C1A16">
            <w:pPr>
              <w:rPr>
                <w:b/>
                <w:bCs/>
                <w:sz w:val="24"/>
                <w:szCs w:val="24"/>
              </w:rPr>
            </w:pPr>
            <w:r w:rsidRPr="005278A7">
              <w:rPr>
                <w:b/>
                <w:bCs/>
                <w:sz w:val="24"/>
                <w:szCs w:val="24"/>
              </w:rPr>
              <w:lastRenderedPageBreak/>
              <w:t>11 years +</w:t>
            </w:r>
          </w:p>
          <w:p w14:paraId="5F61DE5B" w14:textId="171CB24A" w:rsidR="007C1A16" w:rsidRPr="006624FA" w:rsidRDefault="007C1A16" w:rsidP="007C1A16">
            <w:pPr>
              <w:rPr>
                <w:b/>
                <w:bCs/>
                <w:sz w:val="28"/>
                <w:szCs w:val="28"/>
              </w:rPr>
            </w:pPr>
          </w:p>
        </w:tc>
        <w:tc>
          <w:tcPr>
            <w:tcW w:w="12771" w:type="dxa"/>
            <w:gridSpan w:val="5"/>
          </w:tcPr>
          <w:p w14:paraId="489C3C4C" w14:textId="77777777" w:rsidR="007C1A16" w:rsidRDefault="007C1A16" w:rsidP="007C1A16"/>
        </w:tc>
      </w:tr>
      <w:tr w:rsidR="005278A7" w14:paraId="14A9148A" w14:textId="77777777" w:rsidTr="005278A7">
        <w:tc>
          <w:tcPr>
            <w:tcW w:w="1177" w:type="dxa"/>
          </w:tcPr>
          <w:p w14:paraId="2D07FA65" w14:textId="15C55A2C" w:rsidR="007C1A16" w:rsidRDefault="007C1A16" w:rsidP="007C1A16"/>
        </w:tc>
        <w:tc>
          <w:tcPr>
            <w:tcW w:w="2841" w:type="dxa"/>
          </w:tcPr>
          <w:p w14:paraId="261DCED5" w14:textId="77777777" w:rsidR="007C1A16" w:rsidRPr="00000CB5" w:rsidRDefault="007C1A16" w:rsidP="007C1A16">
            <w:pPr>
              <w:rPr>
                <w:b/>
                <w:bCs/>
              </w:rPr>
            </w:pPr>
            <w:r w:rsidRPr="00000CB5">
              <w:rPr>
                <w:b/>
                <w:bCs/>
              </w:rPr>
              <w:t>Attention and Listening</w:t>
            </w:r>
          </w:p>
        </w:tc>
        <w:tc>
          <w:tcPr>
            <w:tcW w:w="2841" w:type="dxa"/>
          </w:tcPr>
          <w:p w14:paraId="6094888F" w14:textId="77777777" w:rsidR="007C1A16" w:rsidRPr="00000CB5" w:rsidRDefault="007C1A16" w:rsidP="007C1A16">
            <w:pPr>
              <w:rPr>
                <w:b/>
                <w:bCs/>
              </w:rPr>
            </w:pPr>
            <w:r w:rsidRPr="00000CB5">
              <w:rPr>
                <w:b/>
                <w:bCs/>
              </w:rPr>
              <w:t>Comprehension</w:t>
            </w:r>
          </w:p>
        </w:tc>
        <w:tc>
          <w:tcPr>
            <w:tcW w:w="2841" w:type="dxa"/>
          </w:tcPr>
          <w:p w14:paraId="3D47C538" w14:textId="77777777" w:rsidR="007C1A16" w:rsidRPr="00000CB5" w:rsidRDefault="007C1A16" w:rsidP="007C1A16">
            <w:pPr>
              <w:rPr>
                <w:b/>
                <w:bCs/>
              </w:rPr>
            </w:pPr>
            <w:r w:rsidRPr="00000CB5">
              <w:rPr>
                <w:b/>
                <w:bCs/>
              </w:rPr>
              <w:t xml:space="preserve">Expressive </w:t>
            </w:r>
            <w:r>
              <w:rPr>
                <w:b/>
                <w:bCs/>
              </w:rPr>
              <w:t>language</w:t>
            </w:r>
          </w:p>
        </w:tc>
        <w:tc>
          <w:tcPr>
            <w:tcW w:w="2061" w:type="dxa"/>
          </w:tcPr>
          <w:p w14:paraId="0565C512" w14:textId="77777777" w:rsidR="007C1A16" w:rsidRPr="00000CB5" w:rsidRDefault="007C1A16" w:rsidP="007C1A16">
            <w:pPr>
              <w:rPr>
                <w:b/>
                <w:bCs/>
              </w:rPr>
            </w:pPr>
            <w:r w:rsidRPr="00000CB5">
              <w:rPr>
                <w:b/>
                <w:bCs/>
              </w:rPr>
              <w:t>Speech sounds</w:t>
            </w:r>
          </w:p>
        </w:tc>
        <w:tc>
          <w:tcPr>
            <w:tcW w:w="2187" w:type="dxa"/>
          </w:tcPr>
          <w:p w14:paraId="2C460135" w14:textId="77777777" w:rsidR="007C1A16" w:rsidRPr="00000CB5" w:rsidRDefault="007C1A16" w:rsidP="007C1A16">
            <w:pPr>
              <w:rPr>
                <w:b/>
                <w:bCs/>
              </w:rPr>
            </w:pPr>
            <w:r w:rsidRPr="00000CB5">
              <w:rPr>
                <w:b/>
                <w:bCs/>
              </w:rPr>
              <w:t>Social skills/play</w:t>
            </w:r>
          </w:p>
        </w:tc>
      </w:tr>
      <w:tr w:rsidR="005278A7" w:rsidRPr="00000CB5" w14:paraId="179023E2" w14:textId="77777777" w:rsidTr="005278A7">
        <w:trPr>
          <w:trHeight w:val="841"/>
        </w:trPr>
        <w:tc>
          <w:tcPr>
            <w:tcW w:w="1177" w:type="dxa"/>
            <w:shd w:val="clear" w:color="auto" w:fill="FF0000"/>
          </w:tcPr>
          <w:p w14:paraId="3585B425" w14:textId="77777777" w:rsidR="007C1A16" w:rsidRPr="00000CB5" w:rsidRDefault="007C1A16" w:rsidP="007C1A16">
            <w:pPr>
              <w:rPr>
                <w:b/>
                <w:bCs/>
              </w:rPr>
            </w:pPr>
            <w:r w:rsidRPr="00000CB5">
              <w:rPr>
                <w:b/>
                <w:bCs/>
              </w:rPr>
              <w:t>Refer if:</w:t>
            </w:r>
          </w:p>
          <w:p w14:paraId="655CCA41" w14:textId="77777777" w:rsidR="007C1A16" w:rsidRPr="00000CB5" w:rsidRDefault="007C1A16" w:rsidP="007C1A16">
            <w:pPr>
              <w:rPr>
                <w:b/>
                <w:bCs/>
              </w:rPr>
            </w:pPr>
          </w:p>
          <w:p w14:paraId="33C7FF26" w14:textId="77777777" w:rsidR="007C1A16" w:rsidRPr="00000CB5" w:rsidRDefault="007C1A16" w:rsidP="007C1A16">
            <w:pPr>
              <w:rPr>
                <w:b/>
                <w:bCs/>
              </w:rPr>
            </w:pPr>
          </w:p>
        </w:tc>
        <w:tc>
          <w:tcPr>
            <w:tcW w:w="2841" w:type="dxa"/>
          </w:tcPr>
          <w:p w14:paraId="1A941EFC" w14:textId="5E4C963C" w:rsidR="007C1A16" w:rsidRPr="00000CB5" w:rsidRDefault="007C1A16" w:rsidP="007C1A16">
            <w:pPr>
              <w:rPr>
                <w:sz w:val="20"/>
                <w:szCs w:val="20"/>
              </w:rPr>
            </w:pPr>
            <w:r>
              <w:t>Cannot follow whole class instructions. Distracted by background noises. Often needs instructions repeated. These difficulties should not be due to behaviour and compliance issues</w:t>
            </w:r>
            <w:r w:rsidRPr="00000CB5">
              <w:rPr>
                <w:sz w:val="20"/>
                <w:szCs w:val="20"/>
              </w:rPr>
              <w:t>.</w:t>
            </w:r>
          </w:p>
          <w:p w14:paraId="3F757CA5" w14:textId="77777777" w:rsidR="007C1A16" w:rsidRPr="00000CB5" w:rsidRDefault="007C1A16" w:rsidP="007C1A16">
            <w:pPr>
              <w:rPr>
                <w:sz w:val="20"/>
                <w:szCs w:val="20"/>
              </w:rPr>
            </w:pPr>
          </w:p>
          <w:p w14:paraId="193B8A47" w14:textId="77777777" w:rsidR="007C1A16" w:rsidRPr="00000CB5" w:rsidRDefault="007C1A16" w:rsidP="007C1A16">
            <w:pPr>
              <w:rPr>
                <w:color w:val="FF0000"/>
                <w:sz w:val="20"/>
                <w:szCs w:val="20"/>
              </w:rPr>
            </w:pPr>
            <w:r w:rsidRPr="00000CB5">
              <w:rPr>
                <w:color w:val="FF0000"/>
                <w:sz w:val="20"/>
                <w:szCs w:val="20"/>
              </w:rPr>
              <w:t xml:space="preserve">(NB: Must also have difficulties in </w:t>
            </w:r>
            <w:r w:rsidRPr="00000CB5">
              <w:rPr>
                <w:b/>
                <w:bCs/>
                <w:color w:val="FF0000"/>
                <w:sz w:val="20"/>
                <w:szCs w:val="20"/>
              </w:rPr>
              <w:t>at least one other areas</w:t>
            </w:r>
            <w:r w:rsidRPr="00000CB5">
              <w:rPr>
                <w:color w:val="FF0000"/>
                <w:sz w:val="20"/>
                <w:szCs w:val="20"/>
              </w:rPr>
              <w:t xml:space="preserve"> of speech and language development, e.g. comprehension) </w:t>
            </w:r>
          </w:p>
        </w:tc>
        <w:tc>
          <w:tcPr>
            <w:tcW w:w="2841" w:type="dxa"/>
          </w:tcPr>
          <w:p w14:paraId="1C349272" w14:textId="520F4961" w:rsidR="007C1A16" w:rsidRPr="00000CB5" w:rsidRDefault="007C1A16" w:rsidP="007C1A16">
            <w:pPr>
              <w:rPr>
                <w:sz w:val="20"/>
                <w:szCs w:val="20"/>
              </w:rPr>
            </w:pPr>
            <w:r>
              <w:t>Often needs instructions to be simplified or broken down into chunks. Often doesn’t understand key words within a sentence. Unable to understand/remember topic vocabulary. Unable to follow the thread of a social conversation.</w:t>
            </w:r>
          </w:p>
        </w:tc>
        <w:tc>
          <w:tcPr>
            <w:tcW w:w="2841" w:type="dxa"/>
          </w:tcPr>
          <w:p w14:paraId="11149527" w14:textId="601238CC" w:rsidR="007C1A16" w:rsidRDefault="007C1A16" w:rsidP="007C1A16">
            <w:r>
              <w:t>Unable to name everyday items including words relating to school life e.g. vending machine. Unable to re-tell a sequence of events e.g. missing key facts or presenting them in the wrong order. Immature grammar e.g. using he for she. Short sentences consistently used expressively. Unable to answer why / how questions.</w:t>
            </w:r>
          </w:p>
          <w:p w14:paraId="3619E60B" w14:textId="1A9AF81C" w:rsidR="007C1A16" w:rsidRDefault="007C1A16" w:rsidP="007C1A16"/>
          <w:p w14:paraId="7A79C768" w14:textId="47AF739B" w:rsidR="007C1A16" w:rsidRPr="007C1A16" w:rsidRDefault="007C1A16" w:rsidP="007C1A16">
            <w:r w:rsidRPr="007C1A16">
              <w:t>Child stammers/stutters and parent or child is concerned.</w:t>
            </w:r>
          </w:p>
          <w:p w14:paraId="65F9C613" w14:textId="2CE3EA34" w:rsidR="007C1A16" w:rsidRPr="00000CB5" w:rsidRDefault="007C1A16" w:rsidP="007C1A16">
            <w:pPr>
              <w:rPr>
                <w:sz w:val="20"/>
                <w:szCs w:val="20"/>
              </w:rPr>
            </w:pPr>
            <w:r>
              <w:t xml:space="preserve"> </w:t>
            </w:r>
          </w:p>
        </w:tc>
        <w:tc>
          <w:tcPr>
            <w:tcW w:w="2061" w:type="dxa"/>
          </w:tcPr>
          <w:p w14:paraId="3A30BF03" w14:textId="75DF74A8" w:rsidR="007C1A16" w:rsidRPr="00000CB5" w:rsidRDefault="007C1A16" w:rsidP="007C1A16">
            <w:pPr>
              <w:rPr>
                <w:sz w:val="20"/>
                <w:szCs w:val="20"/>
              </w:rPr>
            </w:pPr>
            <w:r>
              <w:t>Speech errors persist which interfere with child’s ability to be understood</w:t>
            </w:r>
            <w:r w:rsidR="005278A7">
              <w:t xml:space="preserve">. </w:t>
            </w:r>
            <w:r>
              <w:t>Or are causing the child distress.</w:t>
            </w:r>
          </w:p>
        </w:tc>
        <w:tc>
          <w:tcPr>
            <w:tcW w:w="2187" w:type="dxa"/>
          </w:tcPr>
          <w:p w14:paraId="7B1CB672" w14:textId="47278CCA" w:rsidR="007C1A16" w:rsidRPr="00000CB5" w:rsidRDefault="007C1A16" w:rsidP="007C1A16">
            <w:pPr>
              <w:rPr>
                <w:sz w:val="20"/>
                <w:szCs w:val="20"/>
              </w:rPr>
            </w:pPr>
            <w:r>
              <w:t xml:space="preserve">Unable to understand non-literal language or make inferences e.g. when a teacher says “the door is open” not knowing to close the door. Unable to maintain a topic of conversation which is not of their choosing. Unable to understand how others are feeling and unable to read/use facial expressions. Unable to initiate conversations and make and maintain friendships. Unable to understand and follow social rules e.g. queueing, joining in with games, interrupting, standing too close to people etc. Often misinterprets social situations e.g. think they are being bullied </w:t>
            </w:r>
            <w:r>
              <w:lastRenderedPageBreak/>
              <w:t>when someone has said “get out of my way”.</w:t>
            </w:r>
          </w:p>
        </w:tc>
      </w:tr>
      <w:tr w:rsidR="005278A7" w:rsidRPr="00000CB5" w14:paraId="513761DF" w14:textId="77777777" w:rsidTr="005278A7">
        <w:tc>
          <w:tcPr>
            <w:tcW w:w="1177" w:type="dxa"/>
            <w:shd w:val="clear" w:color="auto" w:fill="FFC000" w:themeFill="accent4"/>
          </w:tcPr>
          <w:p w14:paraId="0FBD614F" w14:textId="77777777" w:rsidR="007C1A16" w:rsidRPr="00000CB5" w:rsidRDefault="007C1A16" w:rsidP="007C1A16">
            <w:pPr>
              <w:rPr>
                <w:b/>
                <w:bCs/>
              </w:rPr>
            </w:pPr>
            <w:r w:rsidRPr="00000CB5">
              <w:rPr>
                <w:b/>
                <w:bCs/>
              </w:rPr>
              <w:lastRenderedPageBreak/>
              <w:t>If between red/green descriptions, please follow strategies as shown in the links to support, but do not refer at this point.</w:t>
            </w:r>
          </w:p>
        </w:tc>
        <w:tc>
          <w:tcPr>
            <w:tcW w:w="2841" w:type="dxa"/>
          </w:tcPr>
          <w:p w14:paraId="40120475" w14:textId="77777777" w:rsidR="005278A7" w:rsidRDefault="005278A7" w:rsidP="005278A7">
            <w:r>
              <w:t>This section is in development. Please see our webpage for advice and links to useful resources.</w:t>
            </w:r>
          </w:p>
          <w:p w14:paraId="6F4ABCC2" w14:textId="0E41DBF7" w:rsidR="007C1A16" w:rsidRPr="00000CB5" w:rsidRDefault="005278A7" w:rsidP="005278A7">
            <w:pPr>
              <w:rPr>
                <w:sz w:val="20"/>
                <w:szCs w:val="20"/>
              </w:rPr>
            </w:pPr>
            <w:hyperlink r:id="rId42" w:history="1">
              <w:r w:rsidRPr="00FC5CC6">
                <w:rPr>
                  <w:rStyle w:val="Hyperlink"/>
                </w:rPr>
                <w:t>https://www.wwl.nhs.uk/childrens-salt-about-us</w:t>
              </w:r>
            </w:hyperlink>
          </w:p>
        </w:tc>
        <w:tc>
          <w:tcPr>
            <w:tcW w:w="2841" w:type="dxa"/>
          </w:tcPr>
          <w:p w14:paraId="0FA055F2" w14:textId="77777777" w:rsidR="005278A7" w:rsidRDefault="005278A7" w:rsidP="005278A7">
            <w:r>
              <w:t>This section is in development. Please see our webpage for advice and links to useful resources.</w:t>
            </w:r>
          </w:p>
          <w:p w14:paraId="21384CFF" w14:textId="150DD5C5" w:rsidR="007C1A16" w:rsidRPr="00000CB5" w:rsidRDefault="005278A7" w:rsidP="005278A7">
            <w:pPr>
              <w:rPr>
                <w:sz w:val="20"/>
                <w:szCs w:val="20"/>
              </w:rPr>
            </w:pPr>
            <w:hyperlink r:id="rId43" w:history="1">
              <w:r w:rsidRPr="00FC5CC6">
                <w:rPr>
                  <w:rStyle w:val="Hyperlink"/>
                </w:rPr>
                <w:t>https://www.wwl.nhs.uk/childrens-salt-about-us</w:t>
              </w:r>
            </w:hyperlink>
          </w:p>
        </w:tc>
        <w:tc>
          <w:tcPr>
            <w:tcW w:w="2841" w:type="dxa"/>
          </w:tcPr>
          <w:p w14:paraId="4ECEAA87" w14:textId="77777777" w:rsidR="005278A7" w:rsidRDefault="005278A7" w:rsidP="005278A7">
            <w:r>
              <w:t>This section is in development. Please see our webpage for advice and links to useful resources.</w:t>
            </w:r>
          </w:p>
          <w:p w14:paraId="07EEA97B" w14:textId="6970CD37" w:rsidR="007C1A16" w:rsidRPr="00000CB5" w:rsidRDefault="005278A7" w:rsidP="005278A7">
            <w:pPr>
              <w:rPr>
                <w:sz w:val="20"/>
                <w:szCs w:val="20"/>
              </w:rPr>
            </w:pPr>
            <w:hyperlink r:id="rId44" w:history="1">
              <w:r w:rsidRPr="00FC5CC6">
                <w:rPr>
                  <w:rStyle w:val="Hyperlink"/>
                </w:rPr>
                <w:t>https://www.wwl.nhs.uk/childrens-salt-about-us</w:t>
              </w:r>
            </w:hyperlink>
          </w:p>
        </w:tc>
        <w:tc>
          <w:tcPr>
            <w:tcW w:w="2061" w:type="dxa"/>
          </w:tcPr>
          <w:p w14:paraId="277D9E75" w14:textId="77777777" w:rsidR="005278A7" w:rsidRDefault="005278A7" w:rsidP="005278A7">
            <w:r>
              <w:t>This section is in development. Please see our webpage for advice and links to useful resources.</w:t>
            </w:r>
          </w:p>
          <w:p w14:paraId="69E89B2A" w14:textId="1934C26D" w:rsidR="007C1A16" w:rsidRPr="007C1A16" w:rsidRDefault="005278A7" w:rsidP="005278A7">
            <w:pPr>
              <w:rPr>
                <w:sz w:val="24"/>
                <w:szCs w:val="24"/>
              </w:rPr>
            </w:pPr>
            <w:hyperlink r:id="rId45" w:history="1">
              <w:r w:rsidRPr="00FC5CC6">
                <w:rPr>
                  <w:rStyle w:val="Hyperlink"/>
                </w:rPr>
                <w:t>https://www.wwl.nhs.uk/childrens-salt-about-us</w:t>
              </w:r>
            </w:hyperlink>
          </w:p>
        </w:tc>
        <w:tc>
          <w:tcPr>
            <w:tcW w:w="2187" w:type="dxa"/>
          </w:tcPr>
          <w:p w14:paraId="24EA5581" w14:textId="77777777" w:rsidR="005278A7" w:rsidRDefault="005278A7" w:rsidP="005278A7">
            <w:r>
              <w:t>Nurture groups, social and emotional wellbeing support in school. Interest-based groups to bring together peers with similar interests as a basis for friendship.</w:t>
            </w:r>
          </w:p>
          <w:p w14:paraId="4CDF01D8" w14:textId="77777777" w:rsidR="005278A7" w:rsidRPr="005278A7" w:rsidRDefault="005278A7" w:rsidP="005278A7"/>
          <w:p w14:paraId="22568CFE" w14:textId="77777777" w:rsidR="005278A7" w:rsidRPr="005278A7" w:rsidRDefault="005278A7" w:rsidP="005278A7">
            <w:r w:rsidRPr="005278A7">
              <w:t>Comic strip conversations- to problem solve after difficult social situations.</w:t>
            </w:r>
          </w:p>
          <w:p w14:paraId="1B957F0A" w14:textId="181393DC" w:rsidR="007C1A16" w:rsidRPr="005278A7" w:rsidRDefault="005278A7" w:rsidP="007C1A16">
            <w:pPr>
              <w:rPr>
                <w:sz w:val="16"/>
                <w:szCs w:val="16"/>
              </w:rPr>
            </w:pPr>
            <w:hyperlink r:id="rId46" w:history="1">
              <w:r w:rsidRPr="00FC5CC6">
                <w:rPr>
                  <w:rStyle w:val="Hyperlink"/>
                  <w:sz w:val="16"/>
                  <w:szCs w:val="16"/>
                </w:rPr>
                <w:t>https://www.autism.org.uk/advice-and-guidance/topics/communication/communication-tools/social-stories-and-comic-strip-coversations</w:t>
              </w:r>
            </w:hyperlink>
          </w:p>
        </w:tc>
      </w:tr>
      <w:tr w:rsidR="005278A7" w:rsidRPr="00000CB5" w14:paraId="3847F5D8" w14:textId="77777777" w:rsidTr="005278A7">
        <w:tc>
          <w:tcPr>
            <w:tcW w:w="1177" w:type="dxa"/>
            <w:shd w:val="clear" w:color="auto" w:fill="A8D08D" w:themeFill="accent6" w:themeFillTint="99"/>
          </w:tcPr>
          <w:p w14:paraId="54B28D8A" w14:textId="77777777" w:rsidR="007C1A16" w:rsidRPr="00000CB5" w:rsidRDefault="007C1A16" w:rsidP="007C1A16">
            <w:pPr>
              <w:rPr>
                <w:b/>
                <w:bCs/>
              </w:rPr>
            </w:pPr>
            <w:r w:rsidRPr="00000CB5">
              <w:rPr>
                <w:b/>
                <w:bCs/>
              </w:rPr>
              <w:t>Appropriate skills: do not refer</w:t>
            </w:r>
          </w:p>
        </w:tc>
        <w:tc>
          <w:tcPr>
            <w:tcW w:w="2841" w:type="dxa"/>
          </w:tcPr>
          <w:p w14:paraId="6D5DA324" w14:textId="50EEC90C" w:rsidR="007C1A16" w:rsidRDefault="007C1A16" w:rsidP="007C1A16">
            <w:pPr>
              <w:rPr>
                <w:sz w:val="20"/>
                <w:szCs w:val="20"/>
              </w:rPr>
            </w:pPr>
            <w:r>
              <w:t>Able to listen for long periods of time. Can tune out background noise and focus on the tasks. Can focus on more than one activity e.g. listening and writing at the same time. Can process new instructions while already engaged in a task.</w:t>
            </w:r>
          </w:p>
          <w:p w14:paraId="4627E45B" w14:textId="77777777" w:rsidR="007C1A16" w:rsidRDefault="007C1A16" w:rsidP="007C1A16">
            <w:pPr>
              <w:rPr>
                <w:sz w:val="20"/>
                <w:szCs w:val="20"/>
              </w:rPr>
            </w:pPr>
          </w:p>
          <w:p w14:paraId="05BA064B" w14:textId="77777777" w:rsidR="007C1A16" w:rsidRDefault="007C1A16" w:rsidP="007C1A16">
            <w:pPr>
              <w:rPr>
                <w:sz w:val="20"/>
                <w:szCs w:val="20"/>
              </w:rPr>
            </w:pPr>
          </w:p>
          <w:p w14:paraId="4F08DB9D" w14:textId="77777777" w:rsidR="007C1A16" w:rsidRDefault="007C1A16" w:rsidP="007C1A16">
            <w:pPr>
              <w:rPr>
                <w:sz w:val="20"/>
                <w:szCs w:val="20"/>
              </w:rPr>
            </w:pPr>
          </w:p>
          <w:p w14:paraId="3A92453D" w14:textId="4C901881" w:rsidR="007C1A16" w:rsidRPr="00000CB5" w:rsidRDefault="007C1A16" w:rsidP="007C1A16">
            <w:pPr>
              <w:rPr>
                <w:sz w:val="20"/>
                <w:szCs w:val="20"/>
              </w:rPr>
            </w:pPr>
          </w:p>
        </w:tc>
        <w:tc>
          <w:tcPr>
            <w:tcW w:w="2841" w:type="dxa"/>
          </w:tcPr>
          <w:p w14:paraId="77347A4A" w14:textId="08A13489" w:rsidR="007C1A16" w:rsidRPr="00000CB5" w:rsidRDefault="007C1A16" w:rsidP="007C1A16">
            <w:pPr>
              <w:rPr>
                <w:sz w:val="18"/>
                <w:szCs w:val="18"/>
              </w:rPr>
            </w:pPr>
            <w:r>
              <w:lastRenderedPageBreak/>
              <w:t xml:space="preserve">Able to follow complex directions with several parts to it e.g. “take this message to the office and while you are there ask them when the fire drill is, then go straight to your next lesson.” Understands instructions which do not follow the order of the sentence (year 9 +) Able to follow the thread </w:t>
            </w:r>
            <w:r>
              <w:lastRenderedPageBreak/>
              <w:t>of a social conversation between a group of people.</w:t>
            </w:r>
          </w:p>
        </w:tc>
        <w:tc>
          <w:tcPr>
            <w:tcW w:w="2841" w:type="dxa"/>
          </w:tcPr>
          <w:p w14:paraId="08EAB589" w14:textId="3618BB6D" w:rsidR="007C1A16" w:rsidRPr="00000CB5" w:rsidRDefault="007C1A16" w:rsidP="007C1A16">
            <w:pPr>
              <w:rPr>
                <w:sz w:val="20"/>
                <w:szCs w:val="20"/>
              </w:rPr>
            </w:pPr>
            <w:r>
              <w:lastRenderedPageBreak/>
              <w:t xml:space="preserve">Able to use complex or technical vocabulary. Able to use long and complex sentences using more complex joining words e.g. ‘meanwhile’. Can formulate questions in everyday situations. All language should be grammatically correct e.g. using irregular past tense (Local dialectal </w:t>
            </w:r>
            <w:r>
              <w:lastRenderedPageBreak/>
              <w:t>variations are acceptable) Able to describe and retell everyday events and plots of books/films. Able to answer a range of questions involving complex reasoning e.g. what if, how do you know, why not etc.</w:t>
            </w:r>
          </w:p>
        </w:tc>
        <w:tc>
          <w:tcPr>
            <w:tcW w:w="2061" w:type="dxa"/>
          </w:tcPr>
          <w:p w14:paraId="357269FA" w14:textId="495566EA" w:rsidR="007C1A16" w:rsidRPr="00000CB5" w:rsidRDefault="007C1A16" w:rsidP="007C1A16">
            <w:pPr>
              <w:rPr>
                <w:sz w:val="18"/>
                <w:szCs w:val="18"/>
              </w:rPr>
            </w:pPr>
            <w:r>
              <w:lastRenderedPageBreak/>
              <w:t xml:space="preserve">Speech is mostly intelligible. At times speech may be unclear due to volume or rate however can modify this when prompted. Local dialectal variations are acceptable e.g. </w:t>
            </w:r>
            <w:r>
              <w:lastRenderedPageBreak/>
              <w:t>‘fing’ for thing or ‘dis’ for this.</w:t>
            </w:r>
          </w:p>
        </w:tc>
        <w:tc>
          <w:tcPr>
            <w:tcW w:w="2187" w:type="dxa"/>
          </w:tcPr>
          <w:p w14:paraId="01586C86" w14:textId="57307B11" w:rsidR="007C1A16" w:rsidRPr="00000CB5" w:rsidRDefault="007C1A16" w:rsidP="007C1A16">
            <w:pPr>
              <w:rPr>
                <w:sz w:val="20"/>
                <w:szCs w:val="20"/>
              </w:rPr>
            </w:pPr>
            <w:r>
              <w:lastRenderedPageBreak/>
              <w:t xml:space="preserve">Able to interact appropriately with a range of people. Able to modify interaction style to their communication partner. Can interpret and understand social situations appropriately. Able to </w:t>
            </w:r>
            <w:r>
              <w:lastRenderedPageBreak/>
              <w:t>make and maintain friendships.</w:t>
            </w:r>
          </w:p>
        </w:tc>
      </w:tr>
    </w:tbl>
    <w:p w14:paraId="1D4FBA07" w14:textId="77777777" w:rsidR="007B3BCD" w:rsidRPr="00000CB5" w:rsidRDefault="007B3BCD">
      <w:pPr>
        <w:rPr>
          <w:sz w:val="20"/>
          <w:szCs w:val="20"/>
        </w:rPr>
      </w:pPr>
    </w:p>
    <w:sectPr w:rsidR="007B3BCD" w:rsidRPr="00000CB5" w:rsidSect="00000CB5">
      <w:headerReference w:type="default" r:id="rId4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A6544" w14:textId="77777777" w:rsidR="00E31CD1" w:rsidRDefault="00E31CD1" w:rsidP="00E31CD1">
      <w:pPr>
        <w:spacing w:after="0" w:line="240" w:lineRule="auto"/>
      </w:pPr>
      <w:r>
        <w:separator/>
      </w:r>
    </w:p>
  </w:endnote>
  <w:endnote w:type="continuationSeparator" w:id="0">
    <w:p w14:paraId="1A666C44" w14:textId="77777777" w:rsidR="00E31CD1" w:rsidRDefault="00E31CD1" w:rsidP="00E31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54767" w14:textId="77777777" w:rsidR="00E31CD1" w:rsidRDefault="00E31CD1" w:rsidP="00E31CD1">
      <w:pPr>
        <w:spacing w:after="0" w:line="240" w:lineRule="auto"/>
      </w:pPr>
      <w:r>
        <w:separator/>
      </w:r>
    </w:p>
  </w:footnote>
  <w:footnote w:type="continuationSeparator" w:id="0">
    <w:p w14:paraId="7802664E" w14:textId="77777777" w:rsidR="00E31CD1" w:rsidRDefault="00E31CD1" w:rsidP="00E31C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B5A58" w14:textId="77777777" w:rsidR="00E31CD1" w:rsidRDefault="00E31C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CB5"/>
    <w:rsid w:val="00000CB5"/>
    <w:rsid w:val="00244B96"/>
    <w:rsid w:val="004F23DF"/>
    <w:rsid w:val="005278A7"/>
    <w:rsid w:val="006624FA"/>
    <w:rsid w:val="006C534C"/>
    <w:rsid w:val="007B3BCD"/>
    <w:rsid w:val="007C1A16"/>
    <w:rsid w:val="00BD0AFF"/>
    <w:rsid w:val="00E31CD1"/>
    <w:rsid w:val="00E450E1"/>
    <w:rsid w:val="00EC3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3E288F9"/>
  <w15:chartTrackingRefBased/>
  <w15:docId w15:val="{E11470FF-F7FF-4504-AB1B-6F6A45ADD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0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1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1CD1"/>
  </w:style>
  <w:style w:type="paragraph" w:styleId="Footer">
    <w:name w:val="footer"/>
    <w:basedOn w:val="Normal"/>
    <w:link w:val="FooterChar"/>
    <w:uiPriority w:val="99"/>
    <w:unhideWhenUsed/>
    <w:rsid w:val="00E31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1CD1"/>
  </w:style>
  <w:style w:type="character" w:styleId="CommentReference">
    <w:name w:val="annotation reference"/>
    <w:basedOn w:val="DefaultParagraphFont"/>
    <w:uiPriority w:val="99"/>
    <w:semiHidden/>
    <w:unhideWhenUsed/>
    <w:rsid w:val="00244B96"/>
    <w:rPr>
      <w:sz w:val="16"/>
      <w:szCs w:val="16"/>
    </w:rPr>
  </w:style>
  <w:style w:type="paragraph" w:styleId="CommentText">
    <w:name w:val="annotation text"/>
    <w:basedOn w:val="Normal"/>
    <w:link w:val="CommentTextChar"/>
    <w:uiPriority w:val="99"/>
    <w:unhideWhenUsed/>
    <w:rsid w:val="00244B96"/>
    <w:pPr>
      <w:spacing w:line="240" w:lineRule="auto"/>
    </w:pPr>
    <w:rPr>
      <w:sz w:val="20"/>
      <w:szCs w:val="20"/>
    </w:rPr>
  </w:style>
  <w:style w:type="character" w:customStyle="1" w:styleId="CommentTextChar">
    <w:name w:val="Comment Text Char"/>
    <w:basedOn w:val="DefaultParagraphFont"/>
    <w:link w:val="CommentText"/>
    <w:uiPriority w:val="99"/>
    <w:rsid w:val="00244B96"/>
    <w:rPr>
      <w:sz w:val="20"/>
      <w:szCs w:val="20"/>
    </w:rPr>
  </w:style>
  <w:style w:type="paragraph" w:styleId="CommentSubject">
    <w:name w:val="annotation subject"/>
    <w:basedOn w:val="CommentText"/>
    <w:next w:val="CommentText"/>
    <w:link w:val="CommentSubjectChar"/>
    <w:uiPriority w:val="99"/>
    <w:semiHidden/>
    <w:unhideWhenUsed/>
    <w:rsid w:val="00244B96"/>
    <w:rPr>
      <w:b/>
      <w:bCs/>
    </w:rPr>
  </w:style>
  <w:style w:type="character" w:customStyle="1" w:styleId="CommentSubjectChar">
    <w:name w:val="Comment Subject Char"/>
    <w:basedOn w:val="CommentTextChar"/>
    <w:link w:val="CommentSubject"/>
    <w:uiPriority w:val="99"/>
    <w:semiHidden/>
    <w:rsid w:val="00244B96"/>
    <w:rPr>
      <w:b/>
      <w:bCs/>
      <w:sz w:val="20"/>
      <w:szCs w:val="20"/>
    </w:rPr>
  </w:style>
  <w:style w:type="character" w:styleId="Hyperlink">
    <w:name w:val="Hyperlink"/>
    <w:basedOn w:val="DefaultParagraphFont"/>
    <w:uiPriority w:val="99"/>
    <w:unhideWhenUsed/>
    <w:rsid w:val="005278A7"/>
    <w:rPr>
      <w:color w:val="0000FF"/>
      <w:u w:val="single"/>
    </w:rPr>
  </w:style>
  <w:style w:type="character" w:styleId="UnresolvedMention">
    <w:name w:val="Unresolved Mention"/>
    <w:basedOn w:val="DefaultParagraphFont"/>
    <w:uiPriority w:val="99"/>
    <w:semiHidden/>
    <w:unhideWhenUsed/>
    <w:rsid w:val="005278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wl.nhs.uk/childrens-salt-about-us" TargetMode="External"/><Relationship Id="rId18" Type="http://schemas.openxmlformats.org/officeDocument/2006/relationships/hyperlink" Target="https://www.wwl.nhs.uk/childrens-salt-about-us" TargetMode="External"/><Relationship Id="rId26" Type="http://schemas.openxmlformats.org/officeDocument/2006/relationships/hyperlink" Target="https://www.wwl.nhs.uk/childrens-salt-about-us" TargetMode="External"/><Relationship Id="rId39" Type="http://schemas.openxmlformats.org/officeDocument/2006/relationships/hyperlink" Target="https://www.wwl.nhs.uk/childrens-salt-about-us" TargetMode="External"/><Relationship Id="rId21" Type="http://schemas.openxmlformats.org/officeDocument/2006/relationships/hyperlink" Target="https://www.wwl.nhs.uk/childrens-salt-about-us" TargetMode="External"/><Relationship Id="rId34" Type="http://schemas.openxmlformats.org/officeDocument/2006/relationships/hyperlink" Target="https://www.wwl.nhs.uk/childrens-salt-about-us" TargetMode="External"/><Relationship Id="rId42" Type="http://schemas.openxmlformats.org/officeDocument/2006/relationships/hyperlink" Target="https://www.wwl.nhs.uk/childrens-salt-about-us" TargetMode="External"/><Relationship Id="rId47" Type="http://schemas.openxmlformats.org/officeDocument/2006/relationships/header" Target="header1.xml"/><Relationship Id="rId7" Type="http://schemas.openxmlformats.org/officeDocument/2006/relationships/hyperlink" Target="https://www.wwl.nhs.uk/childrens-salt-about-us" TargetMode="External"/><Relationship Id="rId2" Type="http://schemas.openxmlformats.org/officeDocument/2006/relationships/settings" Target="settings.xml"/><Relationship Id="rId16" Type="http://schemas.openxmlformats.org/officeDocument/2006/relationships/hyperlink" Target="https://www.wwl.nhs.uk/childrens-salt-about-us" TargetMode="External"/><Relationship Id="rId29" Type="http://schemas.openxmlformats.org/officeDocument/2006/relationships/hyperlink" Target="https://www.wwl.nhs.uk/childrens-salt-about-us" TargetMode="External"/><Relationship Id="rId11" Type="http://schemas.openxmlformats.org/officeDocument/2006/relationships/hyperlink" Target="https://www.wwl.nhs.uk/childrens-salt-about-us" TargetMode="External"/><Relationship Id="rId24" Type="http://schemas.openxmlformats.org/officeDocument/2006/relationships/hyperlink" Target="https://www.wwl.nhs.uk/childrens-salt-about-us" TargetMode="External"/><Relationship Id="rId32" Type="http://schemas.openxmlformats.org/officeDocument/2006/relationships/hyperlink" Target="https://www.wwl.nhs.uk/childrens-salt-about-us" TargetMode="External"/><Relationship Id="rId37" Type="http://schemas.openxmlformats.org/officeDocument/2006/relationships/hyperlink" Target="https://www.wwl.nhs.uk/childrens-salt-about-us" TargetMode="External"/><Relationship Id="rId40" Type="http://schemas.openxmlformats.org/officeDocument/2006/relationships/hyperlink" Target="https://www.wwl.nhs.uk/childrens-salt-about-us" TargetMode="External"/><Relationship Id="rId45" Type="http://schemas.openxmlformats.org/officeDocument/2006/relationships/hyperlink" Target="https://www.wwl.nhs.uk/childrens-salt-about-us" TargetMode="External"/><Relationship Id="rId5" Type="http://schemas.openxmlformats.org/officeDocument/2006/relationships/endnotes" Target="endnotes.xml"/><Relationship Id="rId15" Type="http://schemas.openxmlformats.org/officeDocument/2006/relationships/hyperlink" Target="https://www.wwl.nhs.uk/childrens-salt-about-us" TargetMode="External"/><Relationship Id="rId23" Type="http://schemas.openxmlformats.org/officeDocument/2006/relationships/hyperlink" Target="https://www.wwl.nhs.uk/childrens-salt-about-us" TargetMode="External"/><Relationship Id="rId28" Type="http://schemas.openxmlformats.org/officeDocument/2006/relationships/hyperlink" Target="https://www.wwl.nhs.uk/childrens-salt-about-us" TargetMode="External"/><Relationship Id="rId36" Type="http://schemas.openxmlformats.org/officeDocument/2006/relationships/hyperlink" Target="https://www.wwl.nhs.uk/childrens-salt-about-us" TargetMode="External"/><Relationship Id="rId49" Type="http://schemas.openxmlformats.org/officeDocument/2006/relationships/theme" Target="theme/theme1.xml"/><Relationship Id="rId10" Type="http://schemas.openxmlformats.org/officeDocument/2006/relationships/hyperlink" Target="https://www.wwl.nhs.uk/childrens-salt-about-us" TargetMode="External"/><Relationship Id="rId19" Type="http://schemas.openxmlformats.org/officeDocument/2006/relationships/hyperlink" Target="https://www.wwl.nhs.uk/childrens-salt-about-us" TargetMode="External"/><Relationship Id="rId31" Type="http://schemas.openxmlformats.org/officeDocument/2006/relationships/hyperlink" Target="https://www.wwl.nhs.uk/childrens-salt-about-us" TargetMode="External"/><Relationship Id="rId44" Type="http://schemas.openxmlformats.org/officeDocument/2006/relationships/hyperlink" Target="https://www.wwl.nhs.uk/childrens-salt-about-us" TargetMode="External"/><Relationship Id="rId4" Type="http://schemas.openxmlformats.org/officeDocument/2006/relationships/footnotes" Target="footnotes.xml"/><Relationship Id="rId9" Type="http://schemas.openxmlformats.org/officeDocument/2006/relationships/hyperlink" Target="https://www.wwl.nhs.uk/childrens-salt-about-us" TargetMode="External"/><Relationship Id="rId14" Type="http://schemas.openxmlformats.org/officeDocument/2006/relationships/hyperlink" Target="https://www.wwl.nhs.uk/childrens-salt-about-us" TargetMode="External"/><Relationship Id="rId22" Type="http://schemas.openxmlformats.org/officeDocument/2006/relationships/hyperlink" Target="https://www.wwl.nhs.uk/childrens-salt-about-us" TargetMode="External"/><Relationship Id="rId27" Type="http://schemas.openxmlformats.org/officeDocument/2006/relationships/hyperlink" Target="https://www.wwl.nhs.uk/childrens-salt-about-us" TargetMode="External"/><Relationship Id="rId30" Type="http://schemas.openxmlformats.org/officeDocument/2006/relationships/hyperlink" Target="https://www.wwl.nhs.uk/childrens-salt-about-us" TargetMode="External"/><Relationship Id="rId35" Type="http://schemas.openxmlformats.org/officeDocument/2006/relationships/hyperlink" Target="https://www.wwl.nhs.uk/childrens-salt-about-us" TargetMode="External"/><Relationship Id="rId43" Type="http://schemas.openxmlformats.org/officeDocument/2006/relationships/hyperlink" Target="https://www.wwl.nhs.uk/childrens-salt-about-us" TargetMode="External"/><Relationship Id="rId48" Type="http://schemas.openxmlformats.org/officeDocument/2006/relationships/fontTable" Target="fontTable.xml"/><Relationship Id="rId8" Type="http://schemas.openxmlformats.org/officeDocument/2006/relationships/hyperlink" Target="https://www.wwl.nhs.uk/childrens-salt-about-us" TargetMode="External"/><Relationship Id="rId3" Type="http://schemas.openxmlformats.org/officeDocument/2006/relationships/webSettings" Target="webSettings.xml"/><Relationship Id="rId12" Type="http://schemas.openxmlformats.org/officeDocument/2006/relationships/hyperlink" Target="https://www.wwl.nhs.uk/childrens-salt-about-us" TargetMode="External"/><Relationship Id="rId17" Type="http://schemas.openxmlformats.org/officeDocument/2006/relationships/hyperlink" Target="https://www.wwl.nhs.uk/childrens-salt-about-us" TargetMode="External"/><Relationship Id="rId25" Type="http://schemas.openxmlformats.org/officeDocument/2006/relationships/hyperlink" Target="https://www.wwl.nhs.uk/childrens-salt-about-us" TargetMode="External"/><Relationship Id="rId33" Type="http://schemas.openxmlformats.org/officeDocument/2006/relationships/hyperlink" Target="https://www.wwl.nhs.uk/childrens-salt-about-us" TargetMode="External"/><Relationship Id="rId38" Type="http://schemas.openxmlformats.org/officeDocument/2006/relationships/hyperlink" Target="https://www.wwl.nhs.uk/childrens-salt-about-us" TargetMode="External"/><Relationship Id="rId46" Type="http://schemas.openxmlformats.org/officeDocument/2006/relationships/hyperlink" Target="https://www.autism.org.uk/advice-and-guidance/topics/communication/communication-tools/social-stories-and-comic-strip-coversations" TargetMode="External"/><Relationship Id="rId20" Type="http://schemas.openxmlformats.org/officeDocument/2006/relationships/hyperlink" Target="https://www.wwl.nhs.uk/childrens-salt-about-us" TargetMode="External"/><Relationship Id="rId41" Type="http://schemas.openxmlformats.org/officeDocument/2006/relationships/hyperlink" Target="https://www.autism.org.uk/advice-and-guidance/topics/communication/communication-tools/social-stories-and-comic-strip-coversations" TargetMode="External"/><Relationship Id="rId1" Type="http://schemas.openxmlformats.org/officeDocument/2006/relationships/styles" Target="styles.xml"/><Relationship Id="rId6"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17</Pages>
  <Words>4537</Words>
  <Characters>25867</Characters>
  <Application>Microsoft Office Word</Application>
  <DocSecurity>0</DocSecurity>
  <Lines>215</Lines>
  <Paragraphs>60</Paragraphs>
  <ScaleCrop>false</ScaleCrop>
  <Company/>
  <LinksUpToDate>false</LinksUpToDate>
  <CharactersWithSpaces>30344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Garcon</dc:creator>
  <cp:keywords/>
  <dc:description/>
  <cp:lastModifiedBy>Andrea Garcon</cp:lastModifiedBy>
  <cp:revision>2</cp:revision>
  <dcterms:created xsi:type="dcterms:W3CDTF">2023-01-19T17:23:00Z</dcterms:created>
  <dcterms:modified xsi:type="dcterms:W3CDTF">2023-01-19T17:23:00Z</dcterms:modified>
</cp:coreProperties>
</file>